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D8BD9" w14:textId="5F57EAA4" w:rsidR="00977808" w:rsidRDefault="00977808" w:rsidP="00977808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 do SWZ</w:t>
      </w:r>
    </w:p>
    <w:p w14:paraId="75631EA9" w14:textId="57ECAAA7" w:rsidR="00977808" w:rsidRDefault="00977808" w:rsidP="00977808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 w:cs="Times New Roman"/>
          <w:i/>
          <w:color w:val="000000" w:themeColor="text1"/>
          <w:sz w:val="26"/>
          <w:szCs w:val="26"/>
        </w:rPr>
      </w:pPr>
      <w:r w:rsidRPr="00977808">
        <w:rPr>
          <w:rFonts w:ascii="Cambria" w:hAnsi="Cambria" w:cs="Times New Roman"/>
          <w:i/>
          <w:color w:val="000000" w:themeColor="text1"/>
          <w:sz w:val="26"/>
          <w:szCs w:val="26"/>
        </w:rPr>
        <w:t>Szczegółowy opis przedmiotu zamówienia</w:t>
      </w:r>
    </w:p>
    <w:p w14:paraId="5682F3B9" w14:textId="10F72733" w:rsidR="00977808" w:rsidRDefault="00977808" w:rsidP="00977808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color w:val="000000"/>
        </w:rPr>
      </w:pPr>
      <w:r w:rsidRPr="00025855">
        <w:rPr>
          <w:rFonts w:ascii="Cambria" w:hAnsi="Cambria" w:cs="Cambria"/>
          <w:color w:val="000000"/>
        </w:rPr>
        <w:t>(Numer referencyjny:</w:t>
      </w:r>
      <w:r>
        <w:rPr>
          <w:rFonts w:ascii="Cambria" w:hAnsi="Cambria" w:cs="Cambria"/>
          <w:b/>
          <w:bCs/>
          <w:color w:val="000000"/>
        </w:rPr>
        <w:t xml:space="preserve"> </w:t>
      </w:r>
      <w:r w:rsidR="009E293E">
        <w:rPr>
          <w:rFonts w:ascii="Cambria" w:hAnsi="Cambria" w:cs="Cambria"/>
          <w:b/>
          <w:bCs/>
          <w:color w:val="000000"/>
        </w:rPr>
        <w:t>ZP.271.2.2024</w:t>
      </w:r>
      <w:r w:rsidRPr="006F7824">
        <w:rPr>
          <w:rFonts w:ascii="Cambria" w:hAnsi="Cambria" w:cs="Cambria"/>
          <w:color w:val="000000"/>
        </w:rPr>
        <w:t>)</w:t>
      </w:r>
    </w:p>
    <w:p w14:paraId="279C60E4" w14:textId="77777777" w:rsidR="00A7235F" w:rsidRDefault="00A7235F" w:rsidP="00A7235F">
      <w:pPr>
        <w:jc w:val="center"/>
        <w:rPr>
          <w:rFonts w:ascii="Cambria" w:hAnsi="Cambria"/>
          <w:b/>
          <w:bCs/>
          <w:color w:val="0070C0"/>
        </w:rPr>
      </w:pPr>
      <w:r>
        <w:rPr>
          <w:rFonts w:ascii="Cambria" w:hAnsi="Cambria"/>
          <w:b/>
          <w:bCs/>
          <w:color w:val="0070C0"/>
        </w:rPr>
        <w:t>UWAGA: Załącznik ten Wykonawca składa wraz z ofertą.</w:t>
      </w:r>
    </w:p>
    <w:p w14:paraId="1E3D63CC" w14:textId="77777777" w:rsidR="00A7235F" w:rsidRDefault="00A7235F" w:rsidP="00977808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8145"/>
        <w:gridCol w:w="1367"/>
      </w:tblGrid>
      <w:tr w:rsidR="00A7235F" w:rsidRPr="00A7235F" w14:paraId="232EDE40" w14:textId="77777777" w:rsidTr="00A7235F">
        <w:trPr>
          <w:trHeight w:val="10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DA1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B4A4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WYMAGANIA MINIMALNE ZAMAWIAJĄCEGO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1B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POTWIERDZENIE SPEŁNIENIA WYMAGAŃ</w:t>
            </w: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WYPEŁNIA OFERENT</w:t>
            </w:r>
          </w:p>
        </w:tc>
      </w:tr>
      <w:tr w:rsidR="00A7235F" w:rsidRPr="00A7235F" w14:paraId="3E29DBA4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1012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564EC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SAMOCHÓD DO CZYSZCZENIA KANALIZACJI.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DD76F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2B0640D3" w14:textId="77777777" w:rsidTr="00A7235F">
        <w:trPr>
          <w:trHeight w:val="51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EA5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A5B6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fabrycznie nowy, rok produkcji. min. 2022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0C3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B9F1CB7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AF2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3B9D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Podwozie.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Napęd 4x4, moc silnika min 300 KM, skrzynia manualna. Kabina 3 osobowa.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Lampy ostrzegawcze, sygnalizacyjne w kolorze pomarańczowym, kamera cofania.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Opony szosowo-terenowe. Norma emisji spalin wg aktualnych wymagań.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B978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2C582990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7685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7E38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Zbiornik.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Cylindryczny zbiornik stalowy z wypukłymi dennicami, objętość min. 7000 litrów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posadowiony na ramie pomocniczej, cynkowanej ogniowo.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Podziały zbiornika na komory wody czystej i nieczystości (szlamu) z nastawnym układem tłokowym, pneumatyczna uszczelka tłoka, końcowe ustawienie tłoka bez blokady, możliwość napełnienia całego zbiornika wodą.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032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45F1F61C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369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A21E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Napełnianie komory wody.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Rurociąg DN min. 50 z zasuwą odcinającą, sprzęgło do węża strażackiego.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Pomiar ilości wody w zbiorniku. Spust wody ze zbiornika rurociągiem wyposażonym w sprzęgło strażackie i zasuwę odcinającą.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092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A48BCD8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5B0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E0A1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Opróżnianie komory szlamu.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Tłokiem oddzielającym komory, przesuwanym nadciśnieniem pompy ssącej.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Zamykany otwór kontrolny DN min. 500 mmm w tłoku zbiornika.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Regulacja ciśnienia w pneumatycznej uszczelce tłoka z głównego pulpitu sterowniczego.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463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8D439D8" w14:textId="77777777" w:rsidTr="00A7235F">
        <w:trPr>
          <w:trHeight w:val="204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A22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A8E7" w14:textId="794F4F96" w:rsidR="00A7235F" w:rsidRPr="00A7235F" w:rsidRDefault="00A7235F" w:rsidP="00FF03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Dennica zamykająca/opróżniająca.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Otwierana do góry, z tyłu na całym przekroju zbiornika.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Uszczelnienie pomiędzy płaszczem a dennicą – olejoodporna uszczelka gumowa ułożona</w:t>
            </w:r>
            <w:r w:rsidR="00FF0382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szczelinie ustalającej. Dennica unoszona do góry siłownikiem hydraulicznym z automatycznym zabezpieczeniem przed opadaniem, ryglowanie dennicy hydraulicznymi zaciskami z zabezpieczeniem przed niekontrolowanym otwarciem.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Stanowisko z zaworami dla sterowania dennicy w miejscu umożliwiającym ciągłą obserwację wykonywanych czynności.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626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0C434049" w14:textId="77777777" w:rsidTr="00A7235F">
        <w:trPr>
          <w:trHeight w:val="10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F10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7.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7AE8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Koryto zrzutowe szlamu.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 blachy nierdzewnej ze wzmocnionymi krawędziami zamontowana pod dennicą opróżniającą jako przedłużenie płaszcza zbiornika, zapewniająca ochronę podwozia pojazdu przed zabrudzeniem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E16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5BE6C85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E5C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7C34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Kontrola napełnienia komory szlamu.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Wskaźnik pływakowy wyskalowany co 500 litrów. Możliwość odpompowania wody z nad szlamu z komory poprzez oddzielny system  i wąż ssący na wysięgniku. Odpompowanie wody nadciśnieniem pompy ssącej.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C077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79609FD8" w14:textId="77777777" w:rsidTr="00A7235F">
        <w:trPr>
          <w:trHeight w:val="17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1B9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FBB9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Pompa ssąca.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Pompa łopatkowa, chłodzona cieczą o wydajności ssania min. 1200 m</w:t>
            </w:r>
            <w:r w:rsidRPr="00BE6CB7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/h, podciśnienie min. 0,8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bara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system orurowania DN 100, napęd pompy z przystawki mocy podwozia, sterowanie z pulpitu sterowniczego. System zabezpieczający pompę ssącą przed przelaniem oraz oczyszczający ssane powietrze z cząstek stałych, system rurociągów ssących z zaworem zwrotnym i z atestowanym zaworem bezpieczeństwa, system dodatkowych zaworów umożliwiających krótkotrwałą pracę z wysokim podciśnieniem.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D00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177149C5" w14:textId="77777777" w:rsidTr="00A7235F">
        <w:trPr>
          <w:trHeight w:val="76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DD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FBC0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Pompa wodna ciśnieniowa.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Wydajność min. 120 l/min przy ciśnieniu min. 110 bar. Napęd pompy ciśnieniowej z przystawki mocy podwozia, sterowanie z pulpitu sterowniczego.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E08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32F1200C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D80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F0CB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Rurociągi pompy ciśnieniowej.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Rurociąg napływu wody z zaworem odcinającym. Pneumatycznie załączany zawór ciśnienia.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Filtr przepływu z wkładem siatkowym ze stali nierdzewnej. System opróżniania układu wodnego z resztek wody.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AA5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1FFDD09C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399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F9EC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System zabezpieczający pompę wodną.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Zawór przeciążeniowy. Zawór załączany dla otwarcia swobodnego obiegu wody.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Bezstopniowa regulacja wydatku i ciśnienia. Akustyczny sygnał niskiego stanu wody.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Automatyczne zatrzymanie pompy w przypadku braku wody.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D44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3CEA08E1" w14:textId="77777777" w:rsidTr="00A7235F">
        <w:trPr>
          <w:trHeight w:val="76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AD3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E7D5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Kołowrót węża ssącego.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Umiejscowiony horyzontalnie nad zbiornikiem, cynkowany i lakierowany proszkowo.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Hydrauliczny napęd sterowany z pilota. Pojemność kołowrotu – min. 25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mb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DN100,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897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FA8FA29" w14:textId="77777777" w:rsidTr="00A7235F">
        <w:trPr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675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73DC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Główny kołowrót ciśnieniowy.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Kołowrót z wężem wysokociśnieniowym  zamontowany na dennicy zbiornika z możliwością odchylenia hydraulicznego lub pneumatycznego, układ prowadzenia węża, sterowanie hydrauliczne, automatyczna zwijarka węża ciśnieniowego o dł. min 100 m, DN min. 19 mm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C2B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3B7B2ED5" w14:textId="77777777" w:rsidTr="00A7235F">
        <w:trPr>
          <w:trHeight w:val="127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F7A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81ED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Dodatkowy kołowrót ciśnieniowy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Kołowrót z pistoletem ciśnieniowym i lancą, cynkowany i lakierowany proszkowo, zlokalizowany z prawej strony zabudowy, sterowany hydraulicznie, z możliwością pracy ręcznej.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min. 60 m. węża DN13 mm.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41E8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111F35C" w14:textId="77777777" w:rsidTr="00A7235F">
        <w:trPr>
          <w:trHeight w:val="204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7B24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16.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0526" w14:textId="183B99A5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Wysięgnik hydrauliczny.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Wszystkie funkcje wysięgnika sterowane pilotem radiowym.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Dodatkowe napędy prowadzenia węży dla zapewnienia ciągłego ich napięcia.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Wysięgnik posadowiony na  przegubie obrotowym, sterowany przekładnią ślimakową.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Hydraulicznie odchylany o min. 180</w:t>
            </w:r>
            <w:r w:rsidRPr="00BE6CB7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o</w:t>
            </w:r>
            <w:r w:rsidR="00BE6CB7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Przegubowe ramię wysięgnika z funkcją podnoszenia, wychylania i teleskopowego wydłużenia. Udźwig – min 450 kg ( bez konieczności rejestracji UDT).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Zasięg pracy min 3000 mm na prawą stronę pojazdu i min. 1500 mm na lewą stronę pojazdu.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3A07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4C1726FC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01F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17.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3525" w14:textId="2E7BD348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Niezależna praca pompy ssącej i wysokociśnieniowej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Dodatkowa wyciągarka umieszczona na końcu wysięgnika.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Rejestrowany udźwig min. 350 kg, linka stalowa – min. 12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mb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, napęd hydrauliczny.                                          Komplet głowic czyszczących i rolek prowadzących.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Minimum głowice czyszczące typu Qua</w:t>
            </w:r>
            <w:r w:rsidR="00075821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tro oraz głowice płuczące do węż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 ciśnieniowych.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Sterowanie funkcjami pojazdu zamiennie z pilota i panelu sterującego na pojeździe.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A7E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7BAC8599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F5D0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II.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DF9F78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Ciągnik rolniczy z osprzętem.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F5899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7B4C422E" w14:textId="77777777" w:rsidTr="00A7235F">
        <w:trPr>
          <w:trHeight w:val="76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48A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E5B3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Przystosowany do agregacji z poniższym osprzętem.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Osprzęt fabrycznie nowy, kompatybilny z ciągnikiem.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Wałki WOM w komplecie.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B72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750A90F7" w14:textId="77777777" w:rsidTr="00A7235F">
        <w:trPr>
          <w:trHeight w:val="484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D835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4BF3" w14:textId="1358A3B7" w:rsid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Ciągnik fabrycznie nowy, rok produkcji. min. 2022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silnika  min. 6000 cm</w:t>
            </w:r>
            <w:r w:rsidRPr="00BE6CB7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podstawowa moc minimalna (ECE R120) 150 KM,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Norma emisji spalin wg aktualnych wymagań.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Biegi pełzające, zatrzymanie ciągnika bez konieczności wciskania pedału sprzęgła, rewers elektro hydraulic</w:t>
            </w:r>
            <w:r w:rsidR="004E24C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zny. </w:t>
            </w:r>
            <w:r w:rsidR="004E24C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Napęd 4x4, amortyzowana oś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przednia, blokada mechanizmu różnicowego.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Min. 4 pary wyjść hydrauliki plus wolny spływ. Dodatkowa hydraulika z przodu ciągnika minimum jedna para z oddzielnym sterowaniem i z gniazdem elektrycznym.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Pompa hydrauliczna o zmiennym </w:t>
            </w:r>
            <w:r w:rsidR="00075821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wydatku min 150 l/min.</w:t>
            </w:r>
            <w:r w:rsidR="00075821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Minimum 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prędkości tyl</w:t>
            </w:r>
            <w:r w:rsidR="0060226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nego WOM 540, 540E</w:t>
            </w:r>
            <w:r w:rsidR="00462A22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60226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i</w:t>
            </w:r>
            <w:r w:rsidR="00462A22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60226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1000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./ min., przedni WOM 1000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obr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./min. i TUZ udźwig min 3000 kg, udźwig tylnego podnośnika minimum 9000 kg.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Pneumatyka hamulców przyczep 2-obwodowa.</w:t>
            </w:r>
            <w:bookmarkStart w:id="0" w:name="_GoBack"/>
            <w:bookmarkEnd w:id="0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Kabina kierowcy wentylowana, ogrzewana, klimatyzowana, z systemem amortyzacji.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fotel operatora z amortyzacją pneumatyczną, dodatkowy fotel pasażera.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Wspomaganie układu kierowniczego. Błotniki przednie tzw. skrętne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Zaczep transportowy regulowany, automatyczny.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Oświetlenie robocze w technologii min 10 szt. LED. Balast na przedni TUZ min 800 kg.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Lampy ostrzegawcze, sygnalizacyjne w kol. pomarańczowym, trójkąt ostrzegawczy, gaśnica, apteczka</w:t>
            </w:r>
          </w:p>
          <w:p w14:paraId="5B81D704" w14:textId="77777777" w:rsid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185525" w14:textId="77777777" w:rsid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33D3CD" w14:textId="77777777" w:rsid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98ABA8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7FE171C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C96729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876F81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CD7903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A83712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DA444B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BF5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2AFDD228" w14:textId="77777777" w:rsidTr="00A7235F">
        <w:trPr>
          <w:trHeight w:val="25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684E64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III. 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41325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POSYPYWARKA CIĄGNIKOWA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AF2A7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207294DC" w14:textId="77777777" w:rsidTr="00A7235F">
        <w:trPr>
          <w:trHeight w:val="3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0CB7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AD90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Ładowność: min. 5000 kg., pojemność ładunkowa min. 4 M</w:t>
            </w:r>
            <w:r w:rsidRP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Układ jezdny jednoosiowy.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Stalowa skrzynia ładunkowa z gumowym przenośnikiem podłogowym i kratą zasypową (sitem).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Napęd taśmowy mechanizmu podającego oraz tarcz adaptera rozsypującego –silniki hydrauliczne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Sterowanie prędkością posuwu taśmy podającej – płynne zaworem hydraulicznym.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układ hamulcowy pneumatyczny dwuobwodowy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napęd taśmy hydrauliczny regulowany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 napęd tarcz hydrauliczny regulowany (2 silniki), regulacja szerokości posypywania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Światła LED, Lampa ostrzegawcza, sygnalizacyjna w kol. pomarańczowym.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Trójkąt wyróżniający pojazdy wolnobieżne, błotniki kół, plandeka, boczny podest serwisowy.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Kolorystyka malowania nadwozia - pomarańczowy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221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41E0196C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C5759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IV.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E02FE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Przyczepa budowlana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5A6E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1497DB65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1E9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AFAC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Dopuszczalna masa całkowita max.12000 kg, ładowność min. 8300 kg.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ładunkowa (bez nadstaw) min. 4,5 m</w:t>
            </w:r>
            <w:r w:rsidRP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Zawieszenie tandem z wahaczami podłużnymi, ogumienie szerokie 520/50-17.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Skrzynia ładunkowa o budowie skorupowej, grubość blachy podłogi/ściany: min. 4/4 mm.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Tylna klapa uchylno-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rozwierna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błotniki plastikowe za kołami,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Tylne zabezpieczenie, sztywne przyczepy – belka zabezpieczająca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607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F143C6D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C864C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V.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F94F1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Zamiatarka ciągnikowa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91A92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62CA5E51" w14:textId="77777777" w:rsidTr="00540DF1">
        <w:trPr>
          <w:trHeight w:val="408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FEF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A34B" w14:textId="77777777" w:rsid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Zamiatarka elewatorowa z mechanicznym transportem zanieczyszczeń.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System dwóch szczotek talerzowych i szczotka walcowa. Szczotka boczna prawa.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Szczotka walcowa wykonana z segmentów talerzowych.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Hydrauliczne pochylenie szczotki lewej – sterowanie pochyleniem z kabiny.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Hydraulicznie chowane szczotki talerzowe na czas transportu.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Hydraulika z dwiema pompami hydraulicznymi i chłodnica oleju.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Regulacja ciśnienia zraszania z panelu operatora.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Dodatkowa myjka ciśnieniowa min. 140 bar ze zwijadłem i lancą.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Odchylane zbiorniki wody. Otwierana osłona tylna.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Boczny wysyp nieczystości, wysokość opróżniania min. 2 m. Szerokość robocza min. 2,4 m.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Napęd wałem przegubowo teleskopowym.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zbiornika wody min. 1,0 m</w:t>
            </w:r>
            <w:r w:rsidRP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zbiornika na śmieci min. 3 m</w:t>
            </w:r>
            <w:r w:rsidRP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Zasilanie elektryczne 12 V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Lampy ostrzegawcze, sygnalizacyjne w kol. pomarańczowym.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Belka najazdowa zabezpieczająca, tylna. Komplet szczotek zapasowych.</w:t>
            </w:r>
          </w:p>
          <w:p w14:paraId="36AC1144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4447F6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51037D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23E910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554BE3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4D0C99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9823AE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F3925D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450F40" w14:textId="77777777" w:rsidR="00540DF1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67E348" w14:textId="77777777" w:rsidR="00540DF1" w:rsidRPr="00A7235F" w:rsidRDefault="00540DF1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18A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3F331CFB" w14:textId="77777777" w:rsidTr="00540DF1">
        <w:trPr>
          <w:trHeight w:val="25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912F7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VI.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7444B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Ramię wysięgnikowe hydrauliczne z głowicami wymiennymi.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63DD7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28B52874" w14:textId="77777777" w:rsidTr="00A7235F">
        <w:trPr>
          <w:trHeight w:val="229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965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24B5" w14:textId="6430560B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Możliwość pracy ramienia na równi z operatorem ciągnika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Mocowanie: tylny TUZ. Zasięg poziomy z głowicą min. 6,00 m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Własny układ hydrauliczny z chłodnicą oleju. Sterowanie elektryczne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Zabezpieczenie ramienia przed uszkodzeniem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Płynna regulacja położenia głowicy w odniesieniu do terenu.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— Głowica kosząca bijakowa, szerokość robocza min. 1,2 m., plus noże zapasowe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— Głowica czys</w:t>
            </w:r>
            <w:r w:rsidR="007D40B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zcząca,  średnica szczotki min 5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0 cm, osłona szczotki plus szczotka zapasowa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— Głowica frezarka do poboczy, szer. robocza min. 1,0 m, głębokość frezowania  min. 60 mm. plus noże zapasowe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131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2E3A3EE5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DDA33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VII.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C1E5E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Odchwaszczarka</w:t>
            </w:r>
            <w:proofErr w:type="spellEnd"/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/ zamiatarka komunalna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B5F9B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52598699" w14:textId="77777777" w:rsidTr="00A7235F">
        <w:trPr>
          <w:trHeight w:val="127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A75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8244" w14:textId="21FD16B5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Wysuw boczny hydrauliczny: min. 80 cm., hydrauliczne sterowanie kąta głowicy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odchwaszczarki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Możliwość pracy zarówno z przodu jak i z tyłu ciągnika: mocowanie TUZ.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Pilot zdalnego sterowania maszyną, bez konieczności wyc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hodzenia operatora z ciągnika.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Zapasowa szczotka czyszcząca,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184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12107FB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D87A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VIII.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9027C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Walec drogowy wibracyjny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00FE1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49A84794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0E8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7C41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Wał: jednoczęściowy, waga walca bez zalania min. 5000 kg., dodatkowe dociążenie wału,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Średnica wału: min. 1000 mm., szerokość wału: min. 2000 mm.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Zawieszenie: jednoosiowe, sztywne, skrobak wału z możliwością regulacji.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Hamulec: hydrauliczny lub pneumatyczny.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Wał ciągany na podwoziu kołowym: hydrauliczny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wydźwig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transportowy wału.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Wibracja za pomocą wałka WOM.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A55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7AB6000E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CEDE38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IX.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FE1F0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Pług odśnieżny (dwuczęściowy)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B74A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506FCFFB" w14:textId="77777777" w:rsidTr="00A7235F">
        <w:trPr>
          <w:trHeight w:val="127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027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4526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Zawieszenie -przedni TUZ, bezstopniowa, hydrauliczna regulacja odkładnicy.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Dowolność pozycji roboczych w za kresie ± 30°, oddzielnie dla każdego lemiesza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Hydrauliczny kąt skrętu prawo / lewo.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Maksymalna Szerokość robocza min. 2,7 m., wysokość lemiesza min. 80 cm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Zabezpieczenie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przeciwnajazdowe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Oświetlenie obrysowe.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A11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7EF0711B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AC2F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6AECA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Przyczepa do transportu wody pitnej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4C374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5ED89616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175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1CAE" w14:textId="509511D5" w:rsidR="00A7235F" w:rsidRPr="00A7235F" w:rsidRDefault="00A7235F" w:rsidP="008B04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Zbiornik z blachy o grubości min. 4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mm,  z zewnątrz i wewnątrz ocynkowany.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Powłoka cynkowa z atestem na przewóz wody pitnej.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Pojemność min 3,0 m</w:t>
            </w:r>
            <w:r w:rsidRP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Górny właz ø min. 500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 zalewowy.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Króciec zalewowy z przyłączem strażackim na szczycie zbiornika.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Konstrukcja wozu samonośna. Świadectwo homologacji – umożliwiające rejestrację. Piktogram z oznaczeniem „WODA DO PICIA”.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2D8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6D60B7F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02BD3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XI.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26836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Maszyna do renowacji dróg: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04A90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05FB35AF" w14:textId="77777777" w:rsidTr="00A7235F">
        <w:trPr>
          <w:trHeight w:val="127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F4A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A67B" w14:textId="65DB3CBE" w:rsidR="00540DF1" w:rsidRPr="00A7235F" w:rsidRDefault="00A7235F" w:rsidP="008B040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Renowacja w jednym przejeździe roboczym : Frezowanie - Mieszanie - Profilowanie – Ubijanie.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Szerokość robocza: min. 2,0 m., Głębokość robocza regulowana z kabiny operatora: min.12 cm.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Mocowanie TUZ.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Napęd frezarki: WOM ciągnika, dwie płyty wibracyjne. Nap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ęd płyt od hydrauliki nośnika.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Niezależna możliwość załączania i wyłączania  frezowania i ubijania w zależności od potrzeb.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C7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5FAFB1AB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73CB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XII.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1E10B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Kosiarka bijakowa czołowo-tylna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360A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596A83F9" w14:textId="77777777" w:rsidTr="00A7235F">
        <w:trPr>
          <w:trHeight w:val="51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694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A677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Zawieszenie przedni lub tylny TUZ, szerokość robocza min. 1,8 m.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Przesuw boczny min. 700 mm, realizowany hydraulicznie z ciągnika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EFE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04687724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55BD3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XIII.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A1945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Samochód brygadowy, 3 osobowy, typu furgon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81773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2A21813F" w14:textId="77777777" w:rsidTr="00A7235F">
        <w:trPr>
          <w:trHeight w:val="280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5AE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F397" w14:textId="6764AF26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Fabrycznie nowy, rok produkcji. min. 2023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Silnik diesla o mocy min 100 KW, manualna skrzynia biegów,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Długoś</w:t>
            </w:r>
            <w:r w:rsidR="007D40B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ć przestrzeni ładunkowej min 2,5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m., kamera cofania , boczne drzwi rozsuwane bez szyb, tylne drzwi skrzydłowe bez szyb, ściana działowa bez okna, oświetlenie przestrzeni ładunkowej.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Podłoga przestrzeni ładunkowej ze sklejki wodoodpornej, dodatkowo blacha aluminiowa ryflowana, wykładzina ochronna boków przedziału ładunkowego, gumowa wykładzina podłogi w kabinie,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Relingi dachowe lub szyny do montażu bagażnika dachowego, bagażnik dachowy z uchwytami do przewozu drabiny i rolką prowadzącą.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Hak holowniczy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demontowalny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Kpl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opon zimowych na felgach stalowych.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6A8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8B7E698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8282A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XIV.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9BF7E" w14:textId="1CA03101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Samochód serwisowy, 2 </w:t>
            </w:r>
            <w:r w:rsidR="007D40B5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lub 3 </w:t>
            </w: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osobowy, typu furgon.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941A0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745286ED" w14:textId="77777777" w:rsidTr="00A7235F">
        <w:trPr>
          <w:trHeight w:val="289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43C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604C" w14:textId="0486EE91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Fabrycznie nowy, rok produkcji. min. 2023.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="007D40B5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Silnik diesla o mocy min 70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KW, manualna skrzynia biegów, kamera cofania.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Boczne drzwi rozsuwane bez szyb, tylne drzwi skrzydłowe bez szyb, ściana działowa bez okna, długo</w:t>
            </w:r>
            <w:r w:rsidR="00AF340C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ść przedziału ładunkowego min.15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00 mm, oświetlenie przestrzeni ładunkowej.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Relingi dachowe, bagażnik dachowy z uchwytami do przewozu drabiny i rolką prowadzącą.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Wykładzina podłogi w przedziale ładunkowym – gumowa, wykładzina ochronna boków przedziału ładunkowego, gumowa wykładzina podłogi w kabinie.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Drabina aluminiowa składana o długości min. 4 m.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Pompa do odwadniania wykopów przystosowana do tłoczenia wody zanieczyszczonej zawierającej piase</w:t>
            </w:r>
            <w:r w:rsidR="00AD1AB2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k, żwir – zasilanie elektryczne, </w:t>
            </w:r>
            <w:r w:rsidR="00AD1AB2" w:rsidRPr="00AD1AB2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kufer transportowy.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Kpl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opon zimowych na felgach stalowych.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267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B6A7321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360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3F40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Dodatkowe wyposażenie: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72BB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7DEF30FE" w14:textId="77777777" w:rsidTr="00540DF1">
        <w:trPr>
          <w:trHeight w:val="255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BB4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a)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5D29" w14:textId="431D768A" w:rsidR="008B0400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Kamera inspekcyjna do rur o średnicy do 250 mm: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Kolorowy ekran monitora LCD, rozmiar min. 20 cm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maksymalny kąt widzenia  min. 110°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Kamera Stopień ochrony wodoodporny IP68,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Prowadnice kamery</w:t>
            </w:r>
            <w:r w:rsidR="00AD1AB2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wózki rolkowe,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obudowa ze stali nierdzewnej, oświetlenie diodowe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Półsztywny kabel o długości min. 60 m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Kamera inspekcyjna z funkcją DVR i nagrywania zdjęć.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Karta SD min. 16 GB. Bateria litowa min 4000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mAh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</w:p>
          <w:p w14:paraId="5C595D0E" w14:textId="77777777" w:rsidR="00DC5C7F" w:rsidRDefault="00DC5C7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1C8957" w14:textId="77777777" w:rsidR="00AD1AB2" w:rsidRDefault="00AD1AB2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CCD89F2" w14:textId="77777777" w:rsidR="00AD1AB2" w:rsidRDefault="00AD1AB2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50DAED" w14:textId="77777777" w:rsidR="008B0400" w:rsidRPr="00A7235F" w:rsidRDefault="008B0400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963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4F18D439" w14:textId="77777777" w:rsidTr="00540DF1">
        <w:trPr>
          <w:trHeight w:val="51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7F20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b)</w:t>
            </w:r>
          </w:p>
        </w:tc>
        <w:tc>
          <w:tcPr>
            <w:tcW w:w="3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4DCD" w14:textId="77777777" w:rsidR="00A7235F" w:rsidRPr="00DC5C7F" w:rsidRDefault="00A7235F" w:rsidP="00A7235F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DC5C7F">
              <w:rPr>
                <w:rFonts w:ascii="Cambria" w:eastAsia="Times New Roman" w:hAnsi="Cambria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Zadymiarka</w:t>
            </w:r>
            <w:proofErr w:type="spellEnd"/>
            <w:r w:rsidRPr="00DC5C7F">
              <w:rPr>
                <w:rFonts w:ascii="Cambria" w:eastAsia="Times New Roman" w:hAnsi="Cambria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do rurociągów.</w:t>
            </w:r>
          </w:p>
          <w:p w14:paraId="435CAD30" w14:textId="1AA78A05" w:rsidR="00AD1AB2" w:rsidRPr="00AD1AB2" w:rsidRDefault="00AD1AB2" w:rsidP="00AD1AB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AD1AB2">
              <w:rPr>
                <w:rFonts w:ascii="Cambria" w:hAnsi="Cambria" w:cs="Times New Roman"/>
                <w:sz w:val="20"/>
                <w:szCs w:val="20"/>
              </w:rPr>
              <w:t xml:space="preserve">wąż z PVC o średnicy min. 120 mm, o długości min. 5 metrów, umożliwiający wprowadzanie dymu do rury kanalizacyjnej, </w:t>
            </w:r>
          </w:p>
          <w:p w14:paraId="556CD2AB" w14:textId="3926CD71" w:rsidR="00AD1AB2" w:rsidRPr="00AD1AB2" w:rsidRDefault="00AD1AB2" w:rsidP="00AD1AB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AD1AB2">
              <w:rPr>
                <w:rFonts w:ascii="Cambria" w:hAnsi="Cambria" w:cs="Times New Roman"/>
                <w:sz w:val="20"/>
                <w:szCs w:val="20"/>
              </w:rPr>
              <w:t xml:space="preserve">min. 3 metrowy teleskopowy drążek ułatwiający wprowadzenie węża do rury, </w:t>
            </w:r>
          </w:p>
          <w:p w14:paraId="4ADAC7DB" w14:textId="1CC227E0" w:rsidR="00AD1AB2" w:rsidRPr="00AD1AB2" w:rsidRDefault="00AD1AB2" w:rsidP="00AD1AB2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AD1AB2">
              <w:rPr>
                <w:rFonts w:ascii="Cambria" w:hAnsi="Cambria" w:cs="Times New Roman"/>
                <w:sz w:val="20"/>
                <w:szCs w:val="20"/>
              </w:rPr>
              <w:t>kufer transportowy,</w:t>
            </w:r>
          </w:p>
          <w:p w14:paraId="5814DC65" w14:textId="6F553264" w:rsidR="00AD1AB2" w:rsidRPr="00AD1AB2" w:rsidRDefault="00AD1AB2" w:rsidP="00A7235F">
            <w:pPr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IDFont+F3" w:hAnsi="Cambria" w:cs="Times New Roman"/>
                <w:kern w:val="0"/>
                <w:sz w:val="20"/>
                <w:szCs w:val="20"/>
              </w:rPr>
              <w:t>-</w:t>
            </w:r>
            <w:r w:rsidRPr="00AD1AB2">
              <w:rPr>
                <w:rFonts w:ascii="Cambria" w:eastAsia="CIDFont+F3" w:hAnsi="Cambria" w:cs="Times New Roman"/>
                <w:kern w:val="0"/>
                <w:sz w:val="20"/>
                <w:szCs w:val="20"/>
              </w:rPr>
              <w:t>kanister z płynem do zadymiania 5 litrów.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EC8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061DF4F5" w14:textId="77777777" w:rsidTr="00A7235F">
        <w:trPr>
          <w:trHeight w:val="17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73DD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c)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A101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5C7F">
              <w:rPr>
                <w:rFonts w:ascii="Cambria" w:eastAsia="Times New Roman" w:hAnsi="Cambria" w:cs="Calibri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do nawiercania wodociągów pod ciśnieniem: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-nawiercanie wodociągów pod ciśnieniem do 1,6Mpa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-zastosowanie w średnicach DN32, DN40, DN50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-nawiercanie wodociągów PE, PCV, ŻL, AC, stal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-wiertła i frezy do zakresu pracy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-metalowa skrzynia narzędziowa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-atest higieniczny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7449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0A74F448" w14:textId="77777777" w:rsidTr="00A7235F">
        <w:trPr>
          <w:trHeight w:val="51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05B7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d)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057D" w14:textId="7ED34430" w:rsidR="00A7235F" w:rsidRPr="00DC5C7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5C7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Zestaw </w:t>
            </w:r>
            <w:r w:rsid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cyfrowy </w:t>
            </w:r>
            <w:r w:rsidRPr="00DC5C7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do pomiaru wydajności hydrantów zewnętrznych p. </w:t>
            </w:r>
            <w:proofErr w:type="spellStart"/>
            <w:r w:rsidRPr="00DC5C7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poż</w:t>
            </w:r>
            <w:proofErr w:type="spellEnd"/>
            <w:r w:rsidRPr="00DC5C7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553E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9E64A7E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2FF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e)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1CD3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5C7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Elektryczna zamrażarka do rur z zamkniętym obiegiem środka mrożącego:</w:t>
            </w:r>
            <w:r w:rsidRPr="00AD1AB2">
              <w:rPr>
                <w:rFonts w:ascii="Cambria" w:eastAsia="Times New Roman" w:hAnsi="Cambria" w:cs="Calibri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-zakres pracy min.  DN10-DN60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-do rur ze stali, miedzi, tworzyw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-moc min. 420W, zasilanie 230V, 50Hz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-2x wąż mrożący o długości min  2m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-2x opaska mocująca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902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2BC1F202" w14:textId="77777777" w:rsidTr="00A7235F">
        <w:trPr>
          <w:trHeight w:val="204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A16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f)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FB1D" w14:textId="1D3FB385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C5C7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Zestaw elektronarzędzi akumulatorowych z bateriami: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wiertarko-wkrętarka z silnikiem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bezszczotkowym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3 Biegowa zakrętarka udarowa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Szlifierka kątowa z</w:t>
            </w:r>
            <w:r w:rsidR="008B0400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silnikiem </w:t>
            </w:r>
            <w:proofErr w:type="spellStart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bezszczotkowym</w:t>
            </w:r>
            <w:proofErr w:type="spellEnd"/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3 akumulatory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ładowarka wielonapięciowa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• komplet kluczy  nasadowych  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• kufer transportowy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4E92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6854015C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E0EB1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XV.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67F94" w14:textId="77777777" w:rsidR="00A7235F" w:rsidRPr="00A7235F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Myjka ciśnieniowa z podgrzewaniem wody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C94474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7235F" w:rsidRPr="00A7235F" w14:paraId="1C5E752B" w14:textId="77777777" w:rsidTr="00A7235F">
        <w:trPr>
          <w:trHeight w:val="15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23EC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3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1E75" w14:textId="77777777" w:rsidR="00A7235F" w:rsidRPr="000D6C5A" w:rsidRDefault="00A7235F" w:rsidP="00A7235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Wydajność tłoczenia min. 500 l/godz., ciśnienie robocze min. 120 bar.</w:t>
            </w:r>
            <w:r w:rsidRP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Maksymalna temperatura podawanej wody: min 80 </w:t>
            </w:r>
            <w:proofErr w:type="spellStart"/>
            <w:r w:rsidRP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o</w:t>
            </w:r>
            <w:r w:rsidRP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  <w:proofErr w:type="spellEnd"/>
            <w:r w:rsidRP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Pistolet spryskujący z lancą o dł. min. 800 mm., wąż wysokociśnieniowy min.10 m. </w:t>
            </w:r>
            <w:r w:rsidRP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Automatyczne obniżanie ciśnienia po wyłączeniu urządzenia</w:t>
            </w:r>
            <w:r w:rsidRP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Wbudowane zbiorniki na paliwo i środek czyszczący. System tłumienia drgań </w:t>
            </w:r>
            <w:r w:rsidRPr="000D6C5A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Środek do odtłuszczania części maszynowych (koncentrat)  20L,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1C95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Spełnia / nie spełnia *</w:t>
            </w:r>
            <w:r w:rsidRPr="00A7235F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(zaznaczyć właściwe)</w:t>
            </w:r>
          </w:p>
        </w:tc>
      </w:tr>
      <w:tr w:rsidR="00A7235F" w:rsidRPr="00A7235F" w14:paraId="273E4D43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C1F8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2EA6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4AFA" w14:textId="77777777" w:rsidR="00A7235F" w:rsidRPr="00A7235F" w:rsidRDefault="00A7235F" w:rsidP="00A723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235F" w:rsidRPr="00A7235F" w14:paraId="69C0F211" w14:textId="77777777" w:rsidTr="00A7235F">
        <w:trPr>
          <w:trHeight w:val="255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C14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AF7F" w14:textId="77777777" w:rsidR="00A7235F" w:rsidRPr="00A7235F" w:rsidRDefault="00A7235F" w:rsidP="00A7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4CAA" w14:textId="77777777" w:rsidR="00A7235F" w:rsidRPr="00A7235F" w:rsidRDefault="00A7235F" w:rsidP="00A723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235F" w:rsidRPr="00A7235F" w14:paraId="466F4765" w14:textId="77777777" w:rsidTr="00A7235F">
        <w:trPr>
          <w:trHeight w:val="11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6DFD" w14:textId="6E44E031" w:rsidR="00A7235F" w:rsidRPr="00A7235F" w:rsidRDefault="00A7235F" w:rsidP="00A723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235F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UWAGA: Należy uwzględnić również inne nie ujęte w niniejszym opisie przedmiotu zamówienia elementy (elektryczne, mechaniczne itp.), których wykonanie/montaż jest niezbędne do prawidłowej pracy i  użytkowania przedmiotu zamówienia.</w:t>
            </w:r>
          </w:p>
        </w:tc>
      </w:tr>
    </w:tbl>
    <w:p w14:paraId="5406F0CB" w14:textId="77777777" w:rsidR="00A7235F" w:rsidRDefault="00A7235F" w:rsidP="00977808">
      <w:pPr>
        <w:tabs>
          <w:tab w:val="left" w:pos="567"/>
        </w:tabs>
        <w:spacing w:line="276" w:lineRule="auto"/>
        <w:jc w:val="center"/>
        <w:rPr>
          <w:rFonts w:ascii="Cambria" w:hAnsi="Cambria" w:cs="Cambria"/>
          <w:color w:val="000000"/>
        </w:rPr>
      </w:pPr>
    </w:p>
    <w:sectPr w:rsidR="00A7235F" w:rsidSect="00B6667B">
      <w:headerReference w:type="default" r:id="rId9"/>
      <w:footerReference w:type="default" r:id="rId10"/>
      <w:pgSz w:w="11906" w:h="16838"/>
      <w:pgMar w:top="851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A0BC4" w14:textId="77777777" w:rsidR="001E2EBB" w:rsidRDefault="001E2EBB" w:rsidP="00D54404">
      <w:pPr>
        <w:spacing w:after="0" w:line="240" w:lineRule="auto"/>
      </w:pPr>
      <w:r>
        <w:separator/>
      </w:r>
    </w:p>
  </w:endnote>
  <w:endnote w:type="continuationSeparator" w:id="0">
    <w:p w14:paraId="2E87DD2D" w14:textId="77777777" w:rsidR="001E2EBB" w:rsidRDefault="001E2EBB" w:rsidP="00D5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8290" w14:textId="799A17C1" w:rsidR="00DD0340" w:rsidRDefault="00DD0340">
    <w:pPr>
      <w:pStyle w:val="Stopka"/>
    </w:pPr>
  </w:p>
  <w:p w14:paraId="4CC46B51" w14:textId="77777777" w:rsidR="00D54404" w:rsidRDefault="00D54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4B144" w14:textId="77777777" w:rsidR="001E2EBB" w:rsidRDefault="001E2EBB" w:rsidP="00D54404">
      <w:pPr>
        <w:spacing w:after="0" w:line="240" w:lineRule="auto"/>
      </w:pPr>
      <w:r>
        <w:separator/>
      </w:r>
    </w:p>
  </w:footnote>
  <w:footnote w:type="continuationSeparator" w:id="0">
    <w:p w14:paraId="225DD567" w14:textId="77777777" w:rsidR="001E2EBB" w:rsidRDefault="001E2EBB" w:rsidP="00D5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bookmarkStart w:id="1" w:name="_Hlk95842155" w:displacedByCustomXml="prev"/>
      <w:p w14:paraId="7CA6BFCD" w14:textId="5E0150CE" w:rsidR="00977808" w:rsidRDefault="00977808" w:rsidP="00977808">
        <w:pPr>
          <w:rPr>
            <w:rFonts w:ascii="Cambria" w:hAnsi="Cambria" w:cs="Calibri-Bold"/>
            <w:sz w:val="18"/>
            <w:szCs w:val="18"/>
          </w:rPr>
        </w:pPr>
        <w:r>
          <w:rPr>
            <w:noProof/>
            <w:sz w:val="18"/>
            <w:szCs w:val="18"/>
            <w:lang w:eastAsia="pl-PL"/>
          </w:rPr>
          <w:drawing>
            <wp:inline distT="0" distB="0" distL="0" distR="0" wp14:anchorId="03BCCA3A" wp14:editId="7EC4C688">
              <wp:extent cx="6200775" cy="1152525"/>
              <wp:effectExtent l="0" t="0" r="9525" b="9525"/>
              <wp:docPr id="1147749932" name="Obraz 2" descr="Obraz zawierający tekst, logo, Czcionka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47749932" name="Obraz 2" descr="Obraz zawierający tekst, logo, Czcionka, Grafika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0077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419062C" w14:textId="77777777" w:rsidR="00977808" w:rsidRDefault="00977808" w:rsidP="00977808">
        <w:pPr>
          <w:spacing w:after="0"/>
          <w:jc w:val="center"/>
          <w:rPr>
            <w:rFonts w:ascii="Cambria" w:hAnsi="Cambria" w:cs="Calibri-Bold"/>
            <w:sz w:val="18"/>
            <w:szCs w:val="18"/>
          </w:rPr>
        </w:pPr>
        <w:r>
          <w:rPr>
            <w:rFonts w:ascii="Cambria" w:hAnsi="Cambria" w:cs="Calibri-Bold"/>
            <w:sz w:val="18"/>
            <w:szCs w:val="18"/>
          </w:rPr>
          <w:t xml:space="preserve">Postępowanie </w:t>
        </w:r>
        <w:r>
          <w:rPr>
            <w:rFonts w:ascii="Cambria" w:hAnsi="Cambria"/>
            <w:bCs/>
            <w:color w:val="000000"/>
            <w:sz w:val="18"/>
            <w:szCs w:val="18"/>
          </w:rPr>
          <w:t xml:space="preserve">współfinansowane jest ze </w:t>
        </w:r>
        <w:r>
          <w:rPr>
            <w:rFonts w:ascii="Cambria" w:hAnsi="Cambria"/>
            <w:color w:val="000000"/>
            <w:sz w:val="18"/>
            <w:szCs w:val="18"/>
          </w:rPr>
          <w:t>ś</w:t>
        </w:r>
        <w:r>
          <w:rPr>
            <w:rFonts w:ascii="Cambria" w:hAnsi="Cambria"/>
            <w:bCs/>
            <w:color w:val="000000"/>
            <w:sz w:val="18"/>
            <w:szCs w:val="18"/>
          </w:rPr>
          <w:t>rodków:</w:t>
        </w:r>
      </w:p>
      <w:p w14:paraId="6F0E92A2" w14:textId="77777777" w:rsidR="00977808" w:rsidRDefault="00977808" w:rsidP="00977808">
        <w:pPr>
          <w:spacing w:after="0"/>
          <w:jc w:val="center"/>
          <w:rPr>
            <w:rFonts w:ascii="Cambria" w:hAnsi="Cambria" w:cs="Calibri-Bold"/>
            <w:sz w:val="18"/>
            <w:szCs w:val="18"/>
          </w:rPr>
        </w:pPr>
        <w:r>
          <w:rPr>
            <w:rFonts w:ascii="Cambria" w:hAnsi="Cambria" w:cs="Calibri-Bold"/>
            <w:sz w:val="18"/>
            <w:szCs w:val="18"/>
          </w:rPr>
          <w:t>RZĄDOWY FUNDUSZ POLSKI ŁAD: Program Inwestycji Strategicznych</w:t>
        </w:r>
        <w:r>
          <w:rPr>
            <w:sz w:val="18"/>
            <w:szCs w:val="18"/>
          </w:rPr>
          <w:t xml:space="preserve">                                                                     </w:t>
        </w:r>
        <w:bookmarkEnd w:id="1"/>
      </w:p>
      <w:p w14:paraId="11157F2F" w14:textId="1D1C4A17" w:rsidR="0012365C" w:rsidRDefault="0012365C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62A2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62A22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90BD145" w14:textId="77777777" w:rsidR="0012365C" w:rsidRDefault="001236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4C6"/>
    <w:multiLevelType w:val="hybridMultilevel"/>
    <w:tmpl w:val="E376B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907FE"/>
    <w:multiLevelType w:val="hybridMultilevel"/>
    <w:tmpl w:val="CECE2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E2933"/>
    <w:multiLevelType w:val="hybridMultilevel"/>
    <w:tmpl w:val="E4C61A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B0A"/>
    <w:multiLevelType w:val="hybridMultilevel"/>
    <w:tmpl w:val="7702F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33D5"/>
    <w:multiLevelType w:val="hybridMultilevel"/>
    <w:tmpl w:val="82883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30CBE"/>
    <w:multiLevelType w:val="hybridMultilevel"/>
    <w:tmpl w:val="D99E366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D6EEA"/>
    <w:multiLevelType w:val="hybridMultilevel"/>
    <w:tmpl w:val="99B680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92AA9"/>
    <w:multiLevelType w:val="hybridMultilevel"/>
    <w:tmpl w:val="7702F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D2EF6"/>
    <w:multiLevelType w:val="hybridMultilevel"/>
    <w:tmpl w:val="CA582304"/>
    <w:lvl w:ilvl="0" w:tplc="7CBA5984">
      <w:start w:val="1"/>
      <w:numFmt w:val="bullet"/>
      <w:lvlText w:val="—"/>
      <w:lvlJc w:val="left"/>
      <w:pPr>
        <w:ind w:left="1080" w:hanging="360"/>
      </w:pPr>
      <w:rPr>
        <w:rFonts w:ascii="Calibri" w:eastAsia="Calibri" w:hAnsi="Calibri" w:hint="default"/>
        <w:w w:val="65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C7CD1"/>
    <w:multiLevelType w:val="multilevel"/>
    <w:tmpl w:val="8386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12A04"/>
    <w:multiLevelType w:val="multilevel"/>
    <w:tmpl w:val="34B4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2508CB"/>
    <w:multiLevelType w:val="hybridMultilevel"/>
    <w:tmpl w:val="2AAA4714"/>
    <w:lvl w:ilvl="0" w:tplc="60DE9EE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536563"/>
    <w:multiLevelType w:val="multilevel"/>
    <w:tmpl w:val="A006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108B"/>
    <w:multiLevelType w:val="multilevel"/>
    <w:tmpl w:val="C48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F5838"/>
    <w:multiLevelType w:val="hybridMultilevel"/>
    <w:tmpl w:val="477010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3E7F13"/>
    <w:multiLevelType w:val="multilevel"/>
    <w:tmpl w:val="87182E48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16">
    <w:nsid w:val="72895218"/>
    <w:multiLevelType w:val="multilevel"/>
    <w:tmpl w:val="56FA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DB7AE2"/>
    <w:multiLevelType w:val="hybridMultilevel"/>
    <w:tmpl w:val="24ECB3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26446F"/>
    <w:multiLevelType w:val="hybridMultilevel"/>
    <w:tmpl w:val="49E8B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8B5B76"/>
    <w:multiLevelType w:val="hybridMultilevel"/>
    <w:tmpl w:val="FABED4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81F13"/>
    <w:multiLevelType w:val="hybridMultilevel"/>
    <w:tmpl w:val="883CE29C"/>
    <w:lvl w:ilvl="0" w:tplc="C29E9E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651490"/>
    <w:multiLevelType w:val="hybridMultilevel"/>
    <w:tmpl w:val="D99E3660"/>
    <w:lvl w:ilvl="0" w:tplc="C1AA0B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0"/>
  </w:num>
  <w:num w:numId="5">
    <w:abstractNumId w:val="16"/>
  </w:num>
  <w:num w:numId="6">
    <w:abstractNumId w:val="8"/>
  </w:num>
  <w:num w:numId="7">
    <w:abstractNumId w:val="21"/>
  </w:num>
  <w:num w:numId="8">
    <w:abstractNumId w:val="1"/>
  </w:num>
  <w:num w:numId="9">
    <w:abstractNumId w:val="3"/>
  </w:num>
  <w:num w:numId="10">
    <w:abstractNumId w:val="5"/>
  </w:num>
  <w:num w:numId="11">
    <w:abstractNumId w:val="20"/>
  </w:num>
  <w:num w:numId="12">
    <w:abstractNumId w:val="17"/>
  </w:num>
  <w:num w:numId="13">
    <w:abstractNumId w:val="12"/>
  </w:num>
  <w:num w:numId="14">
    <w:abstractNumId w:val="9"/>
  </w:num>
  <w:num w:numId="15">
    <w:abstractNumId w:val="4"/>
  </w:num>
  <w:num w:numId="16">
    <w:abstractNumId w:val="14"/>
  </w:num>
  <w:num w:numId="17">
    <w:abstractNumId w:val="19"/>
  </w:num>
  <w:num w:numId="18">
    <w:abstractNumId w:val="2"/>
  </w:num>
  <w:num w:numId="19">
    <w:abstractNumId w:val="11"/>
  </w:num>
  <w:num w:numId="20">
    <w:abstractNumId w:val="15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56"/>
    <w:rsid w:val="0000475B"/>
    <w:rsid w:val="00014CF9"/>
    <w:rsid w:val="00017942"/>
    <w:rsid w:val="000270D1"/>
    <w:rsid w:val="00050135"/>
    <w:rsid w:val="00056BE2"/>
    <w:rsid w:val="00060B21"/>
    <w:rsid w:val="00062733"/>
    <w:rsid w:val="00065B12"/>
    <w:rsid w:val="000713A2"/>
    <w:rsid w:val="00075821"/>
    <w:rsid w:val="00076733"/>
    <w:rsid w:val="000811BE"/>
    <w:rsid w:val="0009169A"/>
    <w:rsid w:val="000A3FD2"/>
    <w:rsid w:val="000A5DC7"/>
    <w:rsid w:val="000D40A0"/>
    <w:rsid w:val="000D6C5A"/>
    <w:rsid w:val="000E7383"/>
    <w:rsid w:val="000E7ECD"/>
    <w:rsid w:val="000F1173"/>
    <w:rsid w:val="00116EAA"/>
    <w:rsid w:val="00122EBE"/>
    <w:rsid w:val="0012365C"/>
    <w:rsid w:val="001415BB"/>
    <w:rsid w:val="001417ED"/>
    <w:rsid w:val="00143A15"/>
    <w:rsid w:val="0014420E"/>
    <w:rsid w:val="00163CA2"/>
    <w:rsid w:val="001666BE"/>
    <w:rsid w:val="00172D47"/>
    <w:rsid w:val="001839D3"/>
    <w:rsid w:val="00191BD0"/>
    <w:rsid w:val="001C0373"/>
    <w:rsid w:val="001C0C82"/>
    <w:rsid w:val="001E2EBB"/>
    <w:rsid w:val="001E76CC"/>
    <w:rsid w:val="001F26D8"/>
    <w:rsid w:val="001F2D10"/>
    <w:rsid w:val="002270C6"/>
    <w:rsid w:val="00231258"/>
    <w:rsid w:val="002338E6"/>
    <w:rsid w:val="00233938"/>
    <w:rsid w:val="002401A9"/>
    <w:rsid w:val="00242EAF"/>
    <w:rsid w:val="0024418C"/>
    <w:rsid w:val="0026191D"/>
    <w:rsid w:val="00263716"/>
    <w:rsid w:val="00264435"/>
    <w:rsid w:val="002761F2"/>
    <w:rsid w:val="00276893"/>
    <w:rsid w:val="002912C1"/>
    <w:rsid w:val="002C480F"/>
    <w:rsid w:val="002C77CD"/>
    <w:rsid w:val="002D6790"/>
    <w:rsid w:val="002E5072"/>
    <w:rsid w:val="002E69F0"/>
    <w:rsid w:val="002E7737"/>
    <w:rsid w:val="00300676"/>
    <w:rsid w:val="00310387"/>
    <w:rsid w:val="0031306B"/>
    <w:rsid w:val="00316E36"/>
    <w:rsid w:val="00320313"/>
    <w:rsid w:val="0032086B"/>
    <w:rsid w:val="00321585"/>
    <w:rsid w:val="003550C7"/>
    <w:rsid w:val="00381921"/>
    <w:rsid w:val="00382800"/>
    <w:rsid w:val="003A2C75"/>
    <w:rsid w:val="003B21E5"/>
    <w:rsid w:val="003B4B14"/>
    <w:rsid w:val="003D11ED"/>
    <w:rsid w:val="003D452C"/>
    <w:rsid w:val="003D6594"/>
    <w:rsid w:val="003E4E7B"/>
    <w:rsid w:val="003F242A"/>
    <w:rsid w:val="003F64AC"/>
    <w:rsid w:val="00407794"/>
    <w:rsid w:val="004176CB"/>
    <w:rsid w:val="004229A4"/>
    <w:rsid w:val="00425559"/>
    <w:rsid w:val="00427549"/>
    <w:rsid w:val="00431242"/>
    <w:rsid w:val="00436FBD"/>
    <w:rsid w:val="0044159C"/>
    <w:rsid w:val="00441962"/>
    <w:rsid w:val="00442220"/>
    <w:rsid w:val="00443C87"/>
    <w:rsid w:val="0044623C"/>
    <w:rsid w:val="004509B7"/>
    <w:rsid w:val="0045200D"/>
    <w:rsid w:val="00462A22"/>
    <w:rsid w:val="004677DD"/>
    <w:rsid w:val="00472F0F"/>
    <w:rsid w:val="00475444"/>
    <w:rsid w:val="00496715"/>
    <w:rsid w:val="0049743E"/>
    <w:rsid w:val="004A3A05"/>
    <w:rsid w:val="004A6C91"/>
    <w:rsid w:val="004A7E0F"/>
    <w:rsid w:val="004B55E2"/>
    <w:rsid w:val="004B5D0A"/>
    <w:rsid w:val="004C77AC"/>
    <w:rsid w:val="004E24CF"/>
    <w:rsid w:val="004E667A"/>
    <w:rsid w:val="005071F6"/>
    <w:rsid w:val="00510E3C"/>
    <w:rsid w:val="00510F74"/>
    <w:rsid w:val="00526877"/>
    <w:rsid w:val="005340F6"/>
    <w:rsid w:val="0053558B"/>
    <w:rsid w:val="00540DF1"/>
    <w:rsid w:val="00542A7F"/>
    <w:rsid w:val="00556612"/>
    <w:rsid w:val="00557B2E"/>
    <w:rsid w:val="00565F35"/>
    <w:rsid w:val="005669A0"/>
    <w:rsid w:val="00566B23"/>
    <w:rsid w:val="00566F9C"/>
    <w:rsid w:val="00573837"/>
    <w:rsid w:val="00584450"/>
    <w:rsid w:val="00591B11"/>
    <w:rsid w:val="00596631"/>
    <w:rsid w:val="005B11B2"/>
    <w:rsid w:val="005D3232"/>
    <w:rsid w:val="005D7636"/>
    <w:rsid w:val="005E1B05"/>
    <w:rsid w:val="005F5E28"/>
    <w:rsid w:val="00602260"/>
    <w:rsid w:val="0062126B"/>
    <w:rsid w:val="0063309D"/>
    <w:rsid w:val="00646CFA"/>
    <w:rsid w:val="0065285E"/>
    <w:rsid w:val="006543DE"/>
    <w:rsid w:val="00697D76"/>
    <w:rsid w:val="006A58AE"/>
    <w:rsid w:val="006B4D86"/>
    <w:rsid w:val="006C2589"/>
    <w:rsid w:val="006D493B"/>
    <w:rsid w:val="006E21AD"/>
    <w:rsid w:val="006F359E"/>
    <w:rsid w:val="00713756"/>
    <w:rsid w:val="00717198"/>
    <w:rsid w:val="00724CE8"/>
    <w:rsid w:val="007309A1"/>
    <w:rsid w:val="00733F18"/>
    <w:rsid w:val="007343C7"/>
    <w:rsid w:val="00743FD6"/>
    <w:rsid w:val="0075515E"/>
    <w:rsid w:val="00757F71"/>
    <w:rsid w:val="00761F6A"/>
    <w:rsid w:val="00766337"/>
    <w:rsid w:val="0077432E"/>
    <w:rsid w:val="00776CE9"/>
    <w:rsid w:val="00781C34"/>
    <w:rsid w:val="00785BCF"/>
    <w:rsid w:val="00792565"/>
    <w:rsid w:val="00794A02"/>
    <w:rsid w:val="00797A64"/>
    <w:rsid w:val="007B3488"/>
    <w:rsid w:val="007D40B5"/>
    <w:rsid w:val="007E028A"/>
    <w:rsid w:val="007E1651"/>
    <w:rsid w:val="007E6DAE"/>
    <w:rsid w:val="007F2819"/>
    <w:rsid w:val="00803ACE"/>
    <w:rsid w:val="00807BAE"/>
    <w:rsid w:val="00813207"/>
    <w:rsid w:val="0082451D"/>
    <w:rsid w:val="0082663F"/>
    <w:rsid w:val="00833587"/>
    <w:rsid w:val="0083465D"/>
    <w:rsid w:val="0084444B"/>
    <w:rsid w:val="0084701C"/>
    <w:rsid w:val="008540CF"/>
    <w:rsid w:val="0087016B"/>
    <w:rsid w:val="0088035F"/>
    <w:rsid w:val="008A0395"/>
    <w:rsid w:val="008A0C82"/>
    <w:rsid w:val="008A6CC8"/>
    <w:rsid w:val="008B0400"/>
    <w:rsid w:val="008B3D9E"/>
    <w:rsid w:val="008C4D30"/>
    <w:rsid w:val="008E193E"/>
    <w:rsid w:val="008E48E6"/>
    <w:rsid w:val="00900850"/>
    <w:rsid w:val="0090762A"/>
    <w:rsid w:val="00912F53"/>
    <w:rsid w:val="00915A55"/>
    <w:rsid w:val="009239F2"/>
    <w:rsid w:val="00942A41"/>
    <w:rsid w:val="00942FA0"/>
    <w:rsid w:val="00944B97"/>
    <w:rsid w:val="009529DF"/>
    <w:rsid w:val="00956777"/>
    <w:rsid w:val="00972DA2"/>
    <w:rsid w:val="00977808"/>
    <w:rsid w:val="00980403"/>
    <w:rsid w:val="00986D2B"/>
    <w:rsid w:val="009926A7"/>
    <w:rsid w:val="009D2AD4"/>
    <w:rsid w:val="009E293E"/>
    <w:rsid w:val="009E79EF"/>
    <w:rsid w:val="00A101E7"/>
    <w:rsid w:val="00A1275A"/>
    <w:rsid w:val="00A15788"/>
    <w:rsid w:val="00A174B8"/>
    <w:rsid w:val="00A40BDA"/>
    <w:rsid w:val="00A4250E"/>
    <w:rsid w:val="00A43858"/>
    <w:rsid w:val="00A63481"/>
    <w:rsid w:val="00A7192F"/>
    <w:rsid w:val="00A7235F"/>
    <w:rsid w:val="00A763C7"/>
    <w:rsid w:val="00A83048"/>
    <w:rsid w:val="00A8769F"/>
    <w:rsid w:val="00A94B14"/>
    <w:rsid w:val="00AA1B6F"/>
    <w:rsid w:val="00AB600D"/>
    <w:rsid w:val="00AB74F1"/>
    <w:rsid w:val="00AC56A1"/>
    <w:rsid w:val="00AC5F40"/>
    <w:rsid w:val="00AD1AB2"/>
    <w:rsid w:val="00AE34A6"/>
    <w:rsid w:val="00AF340C"/>
    <w:rsid w:val="00AF3902"/>
    <w:rsid w:val="00AF434F"/>
    <w:rsid w:val="00B004FA"/>
    <w:rsid w:val="00B13ED4"/>
    <w:rsid w:val="00B223C9"/>
    <w:rsid w:val="00B24EA3"/>
    <w:rsid w:val="00B47F51"/>
    <w:rsid w:val="00B6667B"/>
    <w:rsid w:val="00B67513"/>
    <w:rsid w:val="00B90028"/>
    <w:rsid w:val="00B96994"/>
    <w:rsid w:val="00BA3CEF"/>
    <w:rsid w:val="00BA6046"/>
    <w:rsid w:val="00BB6C90"/>
    <w:rsid w:val="00BC2731"/>
    <w:rsid w:val="00BD0366"/>
    <w:rsid w:val="00BE26FB"/>
    <w:rsid w:val="00BE6CB7"/>
    <w:rsid w:val="00BF0544"/>
    <w:rsid w:val="00BF0A1A"/>
    <w:rsid w:val="00C02DFF"/>
    <w:rsid w:val="00C127A6"/>
    <w:rsid w:val="00C153D2"/>
    <w:rsid w:val="00C219A5"/>
    <w:rsid w:val="00C25A48"/>
    <w:rsid w:val="00C310C8"/>
    <w:rsid w:val="00C36628"/>
    <w:rsid w:val="00C45835"/>
    <w:rsid w:val="00C51DDA"/>
    <w:rsid w:val="00C60B46"/>
    <w:rsid w:val="00C6331E"/>
    <w:rsid w:val="00C8201D"/>
    <w:rsid w:val="00C87332"/>
    <w:rsid w:val="00C965E3"/>
    <w:rsid w:val="00CA3FF6"/>
    <w:rsid w:val="00CB668B"/>
    <w:rsid w:val="00CD757E"/>
    <w:rsid w:val="00CF0EA5"/>
    <w:rsid w:val="00CF2729"/>
    <w:rsid w:val="00CF30F2"/>
    <w:rsid w:val="00CF7526"/>
    <w:rsid w:val="00D026E7"/>
    <w:rsid w:val="00D02E6F"/>
    <w:rsid w:val="00D252DB"/>
    <w:rsid w:val="00D527C0"/>
    <w:rsid w:val="00D54404"/>
    <w:rsid w:val="00D65DFB"/>
    <w:rsid w:val="00D72699"/>
    <w:rsid w:val="00D74704"/>
    <w:rsid w:val="00D82EA2"/>
    <w:rsid w:val="00D9170C"/>
    <w:rsid w:val="00D943BF"/>
    <w:rsid w:val="00DA0878"/>
    <w:rsid w:val="00DA4E2B"/>
    <w:rsid w:val="00DB3F62"/>
    <w:rsid w:val="00DC5C7F"/>
    <w:rsid w:val="00DD0340"/>
    <w:rsid w:val="00DD29DA"/>
    <w:rsid w:val="00DF005F"/>
    <w:rsid w:val="00DF12A9"/>
    <w:rsid w:val="00DF2823"/>
    <w:rsid w:val="00E03D90"/>
    <w:rsid w:val="00E06D59"/>
    <w:rsid w:val="00E07E17"/>
    <w:rsid w:val="00E12FAB"/>
    <w:rsid w:val="00E23C7E"/>
    <w:rsid w:val="00E53715"/>
    <w:rsid w:val="00E62743"/>
    <w:rsid w:val="00E638FC"/>
    <w:rsid w:val="00E67797"/>
    <w:rsid w:val="00EB6BED"/>
    <w:rsid w:val="00EB7350"/>
    <w:rsid w:val="00EC56E4"/>
    <w:rsid w:val="00EC70A6"/>
    <w:rsid w:val="00EE7876"/>
    <w:rsid w:val="00F01AFD"/>
    <w:rsid w:val="00F01DB2"/>
    <w:rsid w:val="00F34AA8"/>
    <w:rsid w:val="00F34C23"/>
    <w:rsid w:val="00F46A59"/>
    <w:rsid w:val="00F5023D"/>
    <w:rsid w:val="00F65941"/>
    <w:rsid w:val="00F85385"/>
    <w:rsid w:val="00F9158F"/>
    <w:rsid w:val="00F92EAB"/>
    <w:rsid w:val="00F92FA3"/>
    <w:rsid w:val="00FC3DBD"/>
    <w:rsid w:val="00FF0382"/>
    <w:rsid w:val="00FF50F4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8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15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23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Normalny"/>
    <w:link w:val="AkapitzlistZnak"/>
    <w:uiPriority w:val="99"/>
    <w:qFormat/>
    <w:rsid w:val="007137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5D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BA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A3C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7198"/>
    <w:rPr>
      <w:color w:val="0000FF"/>
      <w:u w:val="single"/>
    </w:rPr>
  </w:style>
  <w:style w:type="character" w:customStyle="1" w:styleId="no-data">
    <w:name w:val="no-data"/>
    <w:basedOn w:val="Domylnaczcionkaakapitu"/>
    <w:rsid w:val="0032086B"/>
  </w:style>
  <w:style w:type="character" w:customStyle="1" w:styleId="jm">
    <w:name w:val="jm"/>
    <w:basedOn w:val="Domylnaczcionkaakapitu"/>
    <w:rsid w:val="0032086B"/>
  </w:style>
  <w:style w:type="paragraph" w:styleId="Nagwek">
    <w:name w:val="header"/>
    <w:basedOn w:val="Normalny"/>
    <w:link w:val="NagwekZnak"/>
    <w:uiPriority w:val="99"/>
    <w:unhideWhenUsed/>
    <w:rsid w:val="00D5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404"/>
  </w:style>
  <w:style w:type="paragraph" w:styleId="Stopka">
    <w:name w:val="footer"/>
    <w:basedOn w:val="Normalny"/>
    <w:link w:val="StopkaZnak"/>
    <w:uiPriority w:val="99"/>
    <w:unhideWhenUsed/>
    <w:rsid w:val="00D5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404"/>
  </w:style>
  <w:style w:type="character" w:customStyle="1" w:styleId="Nagwek4Znak">
    <w:name w:val="Nagłówek 4 Znak"/>
    <w:basedOn w:val="Domylnaczcionkaakapitu"/>
    <w:link w:val="Nagwek4"/>
    <w:uiPriority w:val="9"/>
    <w:rsid w:val="00B223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15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2270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Standard">
    <w:name w:val="Standard"/>
    <w:rsid w:val="00A4385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customStyle="1" w:styleId="DomylneA">
    <w:name w:val="Domyślne A"/>
    <w:rsid w:val="00C25A48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0"/>
      <w:lang w:val="en-US"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6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6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6A7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rsid w:val="004C77AC"/>
  </w:style>
  <w:style w:type="paragraph" w:styleId="Poprawka">
    <w:name w:val="Revision"/>
    <w:hidden/>
    <w:uiPriority w:val="99"/>
    <w:semiHidden/>
    <w:rsid w:val="00591B1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1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B11"/>
    <w:rPr>
      <w:b/>
      <w:bCs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977808"/>
    <w:rPr>
      <w:rFonts w:ascii="Arial" w:hAnsi="Arial" w:cs="Arial"/>
      <w:b/>
      <w:bCs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977808"/>
    <w:pPr>
      <w:suppressAutoHyphens/>
      <w:spacing w:after="0" w:line="360" w:lineRule="auto"/>
      <w:jc w:val="both"/>
    </w:pPr>
    <w:rPr>
      <w:rFonts w:ascii="Arial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77808"/>
  </w:style>
  <w:style w:type="paragraph" w:styleId="Tekstdymka">
    <w:name w:val="Balloon Text"/>
    <w:basedOn w:val="Normalny"/>
    <w:link w:val="TekstdymkaZnak"/>
    <w:uiPriority w:val="99"/>
    <w:semiHidden/>
    <w:unhideWhenUsed/>
    <w:rsid w:val="00EC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E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15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23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Normalny"/>
    <w:link w:val="AkapitzlistZnak"/>
    <w:uiPriority w:val="99"/>
    <w:qFormat/>
    <w:rsid w:val="007137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5D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BA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A3C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7198"/>
    <w:rPr>
      <w:color w:val="0000FF"/>
      <w:u w:val="single"/>
    </w:rPr>
  </w:style>
  <w:style w:type="character" w:customStyle="1" w:styleId="no-data">
    <w:name w:val="no-data"/>
    <w:basedOn w:val="Domylnaczcionkaakapitu"/>
    <w:rsid w:val="0032086B"/>
  </w:style>
  <w:style w:type="character" w:customStyle="1" w:styleId="jm">
    <w:name w:val="jm"/>
    <w:basedOn w:val="Domylnaczcionkaakapitu"/>
    <w:rsid w:val="0032086B"/>
  </w:style>
  <w:style w:type="paragraph" w:styleId="Nagwek">
    <w:name w:val="header"/>
    <w:basedOn w:val="Normalny"/>
    <w:link w:val="NagwekZnak"/>
    <w:uiPriority w:val="99"/>
    <w:unhideWhenUsed/>
    <w:rsid w:val="00D5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404"/>
  </w:style>
  <w:style w:type="paragraph" w:styleId="Stopka">
    <w:name w:val="footer"/>
    <w:basedOn w:val="Normalny"/>
    <w:link w:val="StopkaZnak"/>
    <w:uiPriority w:val="99"/>
    <w:unhideWhenUsed/>
    <w:rsid w:val="00D5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404"/>
  </w:style>
  <w:style w:type="character" w:customStyle="1" w:styleId="Nagwek4Znak">
    <w:name w:val="Nagłówek 4 Znak"/>
    <w:basedOn w:val="Domylnaczcionkaakapitu"/>
    <w:link w:val="Nagwek4"/>
    <w:uiPriority w:val="9"/>
    <w:rsid w:val="00B223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15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2270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Standard">
    <w:name w:val="Standard"/>
    <w:rsid w:val="00A4385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customStyle="1" w:styleId="DomylneA">
    <w:name w:val="Domyślne A"/>
    <w:rsid w:val="00C25A48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0"/>
      <w:lang w:val="en-US"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6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6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6A7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rsid w:val="004C77AC"/>
  </w:style>
  <w:style w:type="paragraph" w:styleId="Poprawka">
    <w:name w:val="Revision"/>
    <w:hidden/>
    <w:uiPriority w:val="99"/>
    <w:semiHidden/>
    <w:rsid w:val="00591B1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1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1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B11"/>
    <w:rPr>
      <w:b/>
      <w:bCs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977808"/>
    <w:rPr>
      <w:rFonts w:ascii="Arial" w:hAnsi="Arial" w:cs="Arial"/>
      <w:b/>
      <w:bCs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977808"/>
    <w:pPr>
      <w:suppressAutoHyphens/>
      <w:spacing w:after="0" w:line="360" w:lineRule="auto"/>
      <w:jc w:val="both"/>
    </w:pPr>
    <w:rPr>
      <w:rFonts w:ascii="Arial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77808"/>
  </w:style>
  <w:style w:type="paragraph" w:styleId="Tekstdymka">
    <w:name w:val="Balloon Text"/>
    <w:basedOn w:val="Normalny"/>
    <w:link w:val="TekstdymkaZnak"/>
    <w:uiPriority w:val="99"/>
    <w:semiHidden/>
    <w:unhideWhenUsed/>
    <w:rsid w:val="00EC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E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BCA6-0A4D-4DF7-89F0-BE943F43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2428</Words>
  <Characters>14569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Kula</dc:creator>
  <cp:lastModifiedBy>Rafał Florek</cp:lastModifiedBy>
  <cp:revision>14</cp:revision>
  <cp:lastPrinted>2023-12-08T08:19:00Z</cp:lastPrinted>
  <dcterms:created xsi:type="dcterms:W3CDTF">2023-12-07T16:37:00Z</dcterms:created>
  <dcterms:modified xsi:type="dcterms:W3CDTF">2024-01-24T13:35:00Z</dcterms:modified>
</cp:coreProperties>
</file>