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8BD9" w14:textId="5F57EAA4" w:rsidR="00977808" w:rsidRDefault="00977808" w:rsidP="0097780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 do SWZ</w:t>
      </w:r>
    </w:p>
    <w:p w14:paraId="75631EA9" w14:textId="57ECAAA7" w:rsidR="00977808" w:rsidRDefault="00977808" w:rsidP="00977808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 w:cs="Times New Roman"/>
          <w:i/>
          <w:color w:val="000000" w:themeColor="text1"/>
          <w:sz w:val="26"/>
          <w:szCs w:val="26"/>
        </w:rPr>
      </w:pPr>
      <w:r w:rsidRPr="00977808">
        <w:rPr>
          <w:rFonts w:ascii="Cambria" w:hAnsi="Cambria" w:cs="Times New Roman"/>
          <w:i/>
          <w:color w:val="000000" w:themeColor="text1"/>
          <w:sz w:val="26"/>
          <w:szCs w:val="26"/>
        </w:rPr>
        <w:t>Szczegółowy opis przedmiotu zamówienia</w:t>
      </w:r>
    </w:p>
    <w:p w14:paraId="5682F3B9" w14:textId="30AD86B5" w:rsidR="00977808" w:rsidRDefault="00977808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  <w:r w:rsidRPr="00025855">
        <w:rPr>
          <w:rFonts w:ascii="Cambria" w:hAnsi="Cambria" w:cs="Cambria"/>
          <w:color w:val="000000"/>
        </w:rPr>
        <w:t>(Numer referencyjny:</w:t>
      </w:r>
      <w:r>
        <w:rPr>
          <w:rFonts w:ascii="Cambria" w:hAnsi="Cambria" w:cs="Cambria"/>
          <w:b/>
          <w:bCs/>
          <w:color w:val="000000"/>
        </w:rPr>
        <w:t xml:space="preserve"> </w:t>
      </w:r>
      <w:r w:rsidRPr="00EC70A6">
        <w:rPr>
          <w:rFonts w:ascii="Cambria" w:hAnsi="Cambria" w:cs="Cambria"/>
          <w:b/>
          <w:bCs/>
          <w:color w:val="000000"/>
        </w:rPr>
        <w:t>ZP.271.17.2023</w:t>
      </w:r>
      <w:r w:rsidRPr="006F7824">
        <w:rPr>
          <w:rFonts w:ascii="Cambria" w:hAnsi="Cambria" w:cs="Cambria"/>
          <w:color w:val="000000"/>
        </w:rPr>
        <w:t>)</w:t>
      </w:r>
    </w:p>
    <w:p w14:paraId="279C60E4" w14:textId="77777777" w:rsidR="00A7235F" w:rsidRDefault="00A7235F" w:rsidP="00A7235F">
      <w:pPr>
        <w:jc w:val="center"/>
        <w:rPr>
          <w:rFonts w:ascii="Cambria" w:hAnsi="Cambria"/>
          <w:b/>
          <w:bCs/>
          <w:color w:val="0070C0"/>
        </w:rPr>
      </w:pPr>
      <w:r>
        <w:rPr>
          <w:rFonts w:ascii="Cambria" w:hAnsi="Cambria"/>
          <w:b/>
          <w:bCs/>
          <w:color w:val="0070C0"/>
        </w:rPr>
        <w:t>UWAGA: Załącznik ten Wykonawca składa wraz z ofertą.</w:t>
      </w:r>
    </w:p>
    <w:p w14:paraId="1E3D63CC" w14:textId="77777777" w:rsidR="00A7235F" w:rsidRDefault="00A7235F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296"/>
        <w:gridCol w:w="1815"/>
      </w:tblGrid>
      <w:tr w:rsidR="00A7235F" w:rsidRPr="00A7235F" w14:paraId="232EDE40" w14:textId="77777777" w:rsidTr="00A7235F">
        <w:trPr>
          <w:trHeight w:val="10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A1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4A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WYMAGANIA MINIMALNE ZAMAWIAJĄCEGO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1B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SPEŁNIENIA WYMAGAŃ</w:t>
            </w: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WYPEŁNIA OFERENT</w:t>
            </w:r>
          </w:p>
        </w:tc>
      </w:tr>
      <w:tr w:rsidR="00A7235F" w:rsidRPr="00A7235F" w14:paraId="3E29DBA4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1012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564E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DO CZYSZCZENIA KANALIZACJI.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D76F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B0640D3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EA5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5B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C3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B9F1CB7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F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3B9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Podwozie.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4x4, moc silnika min 300 KM, skrzynia manualna. Kabina 3 osobowa.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kolorze pomarańczowym, kamera cofania.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Opony szosowo-terenowe. Norma emisji spalin wg aktualnych wymagań.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97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C582990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68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7E3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Zbiornik.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Cylindryczny zbiornik stalowy z wypukłymi dennicami, objętość min. 7000 litrów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posadowiony na ramie pomocniczej, cynkowanej ogniowo.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Podziały zbiornika na komory wody czystej i nieczystości (szlamu) z nastawnym układem tłokowym, pneumatyczna uszczelka tłoka, końcowe ustawienie tłoka bez blokady, możliwość napełnienia całego zbiornika wodą.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32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5F1F61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69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A21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Napełnianie komory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Rurociąg DN min. 50 z zasuwą odcinającą, sprzęgło do węża strażackiego.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Pomiar ilości wody w zbiorniku. Spust wody ze zbiornika rurociągiem wyposażonym w sprzęgło strażackie i zasuwę odcinającą.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92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A48BCD8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B0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E0A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Opróżnianie komory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Tłokiem oddzielającym komory, przesuwanym nadciśnieniem pompy ssącej.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Zamykany otwór kontrolny DN min. 500 mmm w tłoku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Regulacja ciśnienia w pneumatycznej uszczelce tłoka z głównego pulpitu sterowniczego.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63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D439D8" w14:textId="77777777" w:rsidTr="00A7235F">
        <w:trPr>
          <w:trHeight w:val="204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2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A8E7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Dennica zamykająca/opróżniająca.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Otwierana do góry, z tyłu na całym przekroju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Uszczelnienie pomiędzy płaszczem a dennicą – olejoodporna uszczelka gumowa ułożona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szczelinie ustalającej. Dennica unoszona do góry siłownikiem hydraulicznym z automatycznym zabezpieczeniem przed opadaniem, ryglowanie dennicy hydraulicznymi zaciskami z zabezpieczeniem przed niekontrolowanym otwarciem.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Stanowisko z zaworami dla sterowania dennicy w miejscu umożliwiającym ciągłą obserwację wykonywanych czynności.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26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C434049" w14:textId="77777777" w:rsidTr="00A7235F">
        <w:trPr>
          <w:trHeight w:val="10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10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E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Koryto zrzutowe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blachy nierdzewnej ze wzmocnionymi krawędziami zamontowana pod dennicą opróżniającą jako przedłużenie płaszcza zbiornika, zapewniająca ochronę podwozia pojazdu przed zabrudzeniem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16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5BE6C85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5C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C34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Kontrola napełnienia komory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Wskaźnik pływakowy wyskalowany co 500 litrów. Możliwość odpompowania wody z nad szlamu z komory poprzez oddzielny system  i wąż ssący na wysięgniku. Odpompowanie wody nadciśnieniem pompy ssącej.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07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9609FD8" w14:textId="77777777" w:rsidTr="00A7235F">
        <w:trPr>
          <w:trHeight w:val="17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B9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FBB9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Pompa ssąca.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łopatkowa, chłodzona cieczą o wydajności ssania min. 1200 m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/h, podciśnienie min. 0,8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bara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system orurowania DN 100, napęd pompy z przystawki mocy podwozia, sterowanie z pulpitu sterowniczego. System zabezpieczający pompę ssącą przed przelaniem oraz oczyszczający ssane powietrze z cząstek stałych, system rurociągów ssących z zaworem zwrotnym i z atestowanym zaworem bezpieczeństwa, system dodatkowych zaworów umożliwiających krótkotrwałą pracę z wysokim podciśnieniem.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00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177149C5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DD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FBC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Pompa wodna ciśnieniowa.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Wydajność min. 120 l/min przy ciśnieniu min. 110 bar. Napęd pompy ciśnieniowej z przystawki mocy podwozia, sterowanie z pulpitu sterowniczego.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08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2F1200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80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F0C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Rurociągi pompy ciśnieniowej.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Rurociąg napływu wody z zaworem odcinającym. Pneumatycznie załączany zawór ciśnienia.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Filtr przepływu z wkładem siatkowym ze stali nierdzewnej. System opróżniania układu wodnego z resztek wody.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AA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1FFDD09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99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9E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zabezpieczający pompę wodną.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Zawór przeciążeniowy. Zawór załączany dla otwarcia swobodnego obiegu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Bezstopniowa regulacja wydatku i ciśnienia. Akustyczny sygnał niskiego stanu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zatrzymanie pompy w przypadku braku wody.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4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CEA08E1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D3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E7D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Kołowrót węża ssącego.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Umiejscowiony horyzontalnie nad zbiornikiem, cynkowany i lakierowany proszkowo.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Hydrauliczny napęd sterowany z pilota. Pojemność kołowrotu – min. 25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DN100,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97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FA8FA29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75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73D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Główny kołowrót ciśnieniowy.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Kołowrót z wężem wysokociśnieniowym  zamontowany na dennicy zbiornika z możliwością odchylenia hydraulicznego lub pneumatycznego, układ prowadzenia węża, sterowanie hydrauliczne, automatyczna zwijarka węża ciśnieniowego o dł. min 100 m, DN min. 19 mm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2B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B7B2ED5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F7A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1E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Dodatkowy kołowrót ciśnieniowy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Kołowrót z pistoletem ciśnieniowym i lancą, cynkowany i lakierowany proszkowo, zlokalizowany z prawej strony zabudowy, sterowany hydraulicznie, z możliwością pracy ręcznej.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min. 60 m. węża DN13 mm.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1E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111F35C" w14:textId="77777777" w:rsidTr="00A7235F">
        <w:trPr>
          <w:trHeight w:val="204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B2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0526" w14:textId="183B99A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Wysięgnik hydrauliczny.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Wszystkie funkcje wysięgnika sterowane pilotem radiowym.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Dodatkowe napędy prowadzenia węży dla zapewnienia ciągłego ich napięcia.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Wysięgnik posadowiony na  przegubie obrotowym, sterowany przekładnią ślimakową.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Hydraulicznie odchylany o min. 180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Przegubowe ramię wysięgnika z funkcją podnoszenia, wychylania i teleskopowego wydłużenia. Udźwig – min 450 kg ( bez konieczności rejestracji UDT).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Zasięg pracy min 3000 mm na prawą stronę pojazdu i min. 1500 mm na lewą stronę pojazdu.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A0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C1726FC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1F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352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Niezależna praca pompy ssącej i wysokociśnieniowej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Dodatkowa wyciągarka umieszczona na końcu wysięgnika.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Rejestrowany udźwig min. 350 kg, linka stalowa – min. 12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napęd hydrauliczny.                                          Komplet głowic czyszczących i rolek prowadzących.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Minimum głowice czyszczące typu Quatro oraz głowice płuczące do węzy ciśnieniowych.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funkcjami pojazdu zamiennie z pilota i panelu sterującego na pojeździe.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7E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BAC8599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F5D0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F9F7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Ciągnik rolniczy z osprzętem.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5899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B4C422E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8A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E5B3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Przystosowany do agregacji z poniższym osprzętem.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Osprzęt fabrycznie nowy, kompatybilny z ciągnikiem.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Wałki WOM w komplecie.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7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50A90F7" w14:textId="77777777" w:rsidTr="00A7235F">
        <w:trPr>
          <w:trHeight w:val="484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83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4BF3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Ciągnik fabrycznie nowy, rok produkcji. min. 2022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silnika  min. 6000 cm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podstawowa moc minimalna (ECE R120) 150 KM,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Norma emisji spalin wg aktualnych wymagań.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Biegi pełzające, zatrzymanie ciągnika bez konieczności wciskania pedału sprzęgła, rewers elektro hydrauliczny.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4x4, amortyzowana os przednia, blokada mechanizmu różnicowego.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pary wyjść hydrauliki plus wolny spływ. Dodatkowa hydraulika z przodu ciągnika minimum jedna para z oddzielnym sterowaniem i z gniazdem elektrycznym.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hydrauliczna o zmiennym wydatku min 150 l/min.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Minimum 4 prędkości tylnego WOM 540, 540E i 1000, 1000E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./ min., przedni WOM 1000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./min. i TUZ udźwig min 3000 kg, udźwig tylnego podnośnika minimum 9000 kg.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Pneumatyka hamulców przyczep 2-obwodowa.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Kabina kierowcy wentylowana, ogrzewana, klimatyzowana, z systemem amortyzacji.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fotel operatora z amortyzacją pneumatyczną, dodatkowy fotel pasażera.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Wspomaganie układu kierowniczego. Błotniki przednie tzw. skrętne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Zaczep transportowy regulowany, automatyczny.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Oświetlenie robocze w technologii min 10 szt. LED. Balast na przedni TUZ min 800 kg.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kol. pomarańczowym, trójkąt ostrzegawczy, gaśnica, apteczka</w:t>
            </w:r>
          </w:p>
          <w:p w14:paraId="5B81D704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185525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3D3CD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DA444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F5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AFDD228" w14:textId="77777777" w:rsidTr="00A7235F">
        <w:trPr>
          <w:trHeight w:val="25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84E6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III. 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4132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POSYPYWARKA CIĄGNIKOWA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F2A7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07294DC" w14:textId="77777777" w:rsidTr="00A7235F">
        <w:trPr>
          <w:trHeight w:val="3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CB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AD9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Ładowność: min. 5000 kg., pojemność ładunkowa min. 4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Układ jezdny jednoosiowy.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Stalowa skrzynia ładunkowa z gumowym przenośnikiem podłogowym i kratą zasypową (sitem).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taśmowy mechanizmu podającego oraz tarcz adaptera rozsypującego –silniki hydrauliczne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prędkością posuwu taśmy podającej – płynne zaworem hydraulicznym.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układ hamulcowy pneumatyczny dwuobwodowy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napęd taśmy hydrauliczny regulowany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napęd tarcz hydrauliczny regulowany (2 silniki), regulacja szerokości posypywania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Światła LED, Lampa ostrzegawcza, sygnalizacyjna w kol. pomarańczowym.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Trójkąt wyróżniający pojazdy wolnobieżne, błotniki kół, plandeka, boczny podest serwisowy.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Kolorystyka malowania nadwozia - pomarańczowy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21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1E0196C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5759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E02F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Przyczepa budowlana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5A6E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1497DB65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E9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AFA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Dopuszczalna masa całkowita max.12000 kg, ładowność min. 8300 kg.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ładunkowa (bez nadstaw) min. 4,5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Zawieszenie tandem z wahaczami podłużnymi, ogumienie szerokie 520/50-17.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Skrzynia ładunkowa o budowie skorupowej, grubość blachy podłogi/ściany: min. 4/4 mm.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Tylna klapa uchylno-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rozwierna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błotniki plastikowe za kołami,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Tylne zabezpieczenie, sztywne przyczepy – belka zabezpieczająca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60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F143C6D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864C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V.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F94F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Zamiatarka ciągnikowa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1A92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62CA5E51" w14:textId="77777777" w:rsidTr="00540DF1">
        <w:trPr>
          <w:trHeight w:val="408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EF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A34B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Zamiatarka elewatorowa z mechanicznym transportem zanieczyszczeń.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System dwóch szczotek talerzowych i szczotka walcowa. Szczotka boczna prawa.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Szczotka walcowa wykonana z segmentów talerzowych.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Hydrauliczne pochylenie szczotki lewej – sterowanie pochyleniem z kabiny.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Hydraulicznie chowane szczotki talerzowe na czas transportu.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Hydraulika z dwiema pompami hydraulicznymi i chłodnica oleju.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Regulacja ciśnienia zraszania z panelu operatora.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Dodatkowa myjka ciśnieniowa min. 140 bar ze zwijadłem i lancą.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Odchylane zbiorniki wody. Otwierana osłona tylna.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Boczny wysyp nieczystości, wysokość opróżniania min. 2 m. Szerokość robocza min. 2,4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Napęd wałem przegubowo teleskopowym.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zbiornika wody min. 1,0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zbiornika na śmieci min. 3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elektryczne 12 V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kol. pomarańczowym.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Belka najazdowa zabezpieczająca, tylna. Komplet szczotek zapasowych.</w:t>
            </w:r>
          </w:p>
          <w:p w14:paraId="36AC1144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4447F6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51037D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23E910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F3925D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450F40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67E348" w14:textId="77777777" w:rsidR="00540DF1" w:rsidRPr="00A7235F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8A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F331CFB" w14:textId="77777777" w:rsidTr="00540DF1">
        <w:trPr>
          <w:trHeight w:val="25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12F7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VI.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7444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Ramię wysięgnikowe hydrauliczne z głowicami wymiennymi.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3DD7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8B52874" w14:textId="77777777" w:rsidTr="00A7235F">
        <w:trPr>
          <w:trHeight w:val="229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65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24B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pracy ramienia na równi z operatorem ciągnika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Mocowanie: tylny TUZ. Zasięg poziomy z głowicą min. 6,00 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Własny układ hydrauliczny z chłodnicą oleju. Sterowanie elektryczne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Zabezpieczenie ramienia przed uszkodzeniem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Płynna regulacja położenia głowicy w odniesieniu do terenu.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kosząca bijakowa, szerokość robocza min. 1,2 m., plus noże zapasowe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czyszcząca,  średnica szczotki min 60 cm, osłona szczotki plus szczotka zapasowa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frezarka do poboczy, szer. robocza min. 1,0 m, głębokość frezowania  min. 60 mm. plus noże zapasowe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31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E3A3EE5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DA3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C1E5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Odchwaszczarka</w:t>
            </w:r>
            <w:proofErr w:type="spellEnd"/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zamiatarka komunalna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5F9B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2598699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75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8244" w14:textId="21FD16B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Wysuw boczny hydrauliczny: min. 80 cm., hydrauliczne sterowanie kąta głowicy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odchwaszczarki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zarówno z przodu jak i z tyłu ciągnika: mocowanie TUZ.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Pilot zdalnego sterowania maszyną, bez konieczności wyc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hodzenia operatora z ciągnika.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Zapasowa szczotka czyszcząca,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84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12107F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D87A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9027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Walec drogowy wibracyjny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0FE1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49A84794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E8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7C4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Wał: jednoczęściowy, waga walca bez zalania min. 5000 kg., dodatkowe dociążenie wału,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Średnica wału: min. 1000 mm., szerokość wału: min. 2000 mm.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Zawieszenie: jednoosiowe, sztywne, skrobak wału z możliwością regulacji.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Hamulec: hydrauliczny lub pneumatyczny.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Wał ciągany na podwoziu kołowym: hydrauliczny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wydźwig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transportowy wału.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Wibracja za pomocą wałka WOM.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55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AB6000E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EDE3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IX.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E1F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Pług odśnieżny (dwuczęściowy)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B74A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06FCFFB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27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452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Zawieszenie -przedni TUZ, bezstopniowa, hydrauliczna regulacja odkładnicy.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Dowolność pozycji roboczych w za kresie ± 30°, oddzielnie dla każdego lemiesza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Hydrauliczny kąt skrętu prawo / lewo.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Maksymalna Szerokość robocza min. 2,7 m., wysokość lemiesza min. 80 cm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Zabezpieczenie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przeciwnajazdowe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Oświetlenie obrysowe.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11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EF0711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C2F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6AECA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Przyczepa do transportu wody pitnej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C374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ED89616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75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1CAE" w14:textId="509511D5" w:rsidR="00A7235F" w:rsidRPr="00A7235F" w:rsidRDefault="00A7235F" w:rsidP="008B04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Zbiornik z blachy o grubości min. 4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mm,  z zewnątrz i wewnątrz ocynkowany.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Powłoka cynkowa z atestem na przewóz wody pitnej.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 3,0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Górny właz ø min. 500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 zalewowy.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Króciec zalewowy z przyłączem strażackim na szczycie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Konstrukcja wozu samonośna. Świadectwo homologacji – umożliwiające rejestrację. Piktogram z oznaczeniem „WODA DO PICIA”.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D8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6D60B7F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2BD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XI.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2683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Maszyna do renowacji dróg: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04A90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05FB35AF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4A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A67B" w14:textId="65DB3CBE" w:rsidR="00540DF1" w:rsidRPr="00A7235F" w:rsidRDefault="00A7235F" w:rsidP="008B040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Renowacja w jednym przejeździe roboczym : Frezowanie - Mieszanie - Profilowanie – Ubijanie.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Szerokość robocza: min. 2,0 m., Głębokość robocza regulowana z kabiny operatora: min.12 cm.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Mocowanie TUZ.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Napęd frezarki: WOM ciągnika, dwie płyty wibracyjne. Nap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ęd płyt od hydrauliki nośnika.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Niezależna możliwość załączania i wyłączania  frezowania i ubijania w zależności od potrzeb.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C7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FAFB1A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73CB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XII.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1E10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Kosiarka bijakowa czołowo-tylna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360A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96A83F9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69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A677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Zawieszenie przedni lub tylny TUZ, szerokość robocza min. 1,8 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Przesuw boczny min. 700 mm, realizowany hydraulicznie z ciągnika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FE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4687724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5BD3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A194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brygadowy, 3 osobowy, typu furgon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8177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A21813F" w14:textId="77777777" w:rsidTr="00A7235F">
        <w:trPr>
          <w:trHeight w:val="280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AE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F397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Silnik diesla o mocy min 100 KW, manualna skrzynia biegów,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Długość przestrzeni ładunkowej min 2,6 m., kamera cofania , boczne drzwi rozsuwane bez szyb, tylne drzwi skrzydłowe bez szyb, ściana działowa bez okna, oświetlenie przestrzeni ładunkowej.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Podłoga przestrzeni ładunkowej ze sklejki wodoodpornej, dodatkowo blacha aluminiowa ryflowana, wykładzina ochronna boków przedziału ładunkowego, gumowa wykładzina podłogi w kabinie,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Relingi dachowe lub szyny do montażu bagażnika dachowego, bagażnik dachowy z uchwytami do przewozu drabiny i rolką prowadzącą.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Hak holowniczy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demontowalny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opon zimowych na felgach stalowych.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6A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B7E698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8282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9BF7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serwisowy, 2 osobowy, typu furgon.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41A0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45286ED" w14:textId="77777777" w:rsidTr="00A7235F">
        <w:trPr>
          <w:trHeight w:val="289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3C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604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2023.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Silnik diesla o mocy min 75 KW, manualna skrzynia biegów, kamera cofania.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Boczne drzwi rozsuwane bez szyb, tylne drzwi skrzydłowe bez szyb, ściana działowa bez okna, długość przedziału ładunkowego min.1600 mm, oświetlenie przestrzeni ładunkowej.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Relingi dachowe, bagażnik dachowy z uchwytami do przewozu drabiny i rolką prowadzącą.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Wykładzina podłogi w przedziale ładunkowym – gumowa, wykładzina ochronna boków przedziału ładunkowego, gumowa wykładzina podłogi w kabinie.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Drabina aluminiowa składana o długości min. 4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do odwadniania wykopów przystosowana do tłoczenia wody zanieczyszczonej zawierającej piasek, żwir – zasilanie elektryczne.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opon zimowych na felgach stalowych.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67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B6A7321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60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3F4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Dodatkowe wyposażenie: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2B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DEF30FE" w14:textId="77777777" w:rsidTr="00540DF1">
        <w:trPr>
          <w:trHeight w:val="255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B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3771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inspekcyjna do rur o średnicy do 250 mm: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Kolorowy ekran monitora LCD, rozmiar min. 20 cm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maksymalny kąt widzenia  min. 110°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Kamera Stopień ochrony wodoodporny IP68,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Prowadnice kamery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obudowa ze stali nierdzewnej, oświetlenie diodowe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Półsztywny kabel o długości min. 60 m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Kamera inspekcyjna z funkcją DVR i nagrywania zdjęć.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Karta SD min. 16 GB. Bateria litowa min 4000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Walizka transportowa ze statywem kabla wizyjnego</w:t>
            </w:r>
          </w:p>
          <w:p w14:paraId="3779AB8A" w14:textId="77777777" w:rsidR="008B0400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B69D88" w14:textId="77777777" w:rsidR="008B0400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C6406C" w14:textId="77777777" w:rsidR="008B0400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A25D29" w14:textId="77777777" w:rsidR="008B0400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50DAED" w14:textId="77777777" w:rsidR="008B0400" w:rsidRPr="00A7235F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96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F18D439" w14:textId="77777777" w:rsidTr="00540DF1">
        <w:trPr>
          <w:trHeight w:val="51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F2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b)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DC65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A72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Zadymiarka</w:t>
            </w:r>
            <w:proofErr w:type="spellEnd"/>
            <w:r w:rsidRPr="00A72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rurociągów.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C8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61DF4F5" w14:textId="77777777" w:rsidTr="00A7235F">
        <w:trPr>
          <w:trHeight w:val="17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3D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A10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do nawiercania wodociągów pod ciśnieniem: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-nawiercanie wodociągów pod ciśnieniem do 1,6Mpa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-zastosowanie w średnicach DN32, DN40, DN50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-nawiercanie wodociągów PE, PCV, ŻL, AC, stal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-wiertła i frezy do zakresu pracy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-metalowa skrzynia narzędziowa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-atest higieniczny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4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A74F448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5B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57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Zestaw do pomiaru wydajności hydrantów zewnętrznych p.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53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9E64A7E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FF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1CD3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Elektryczna zamrażarka do rur z zamkniętym obiegiem środka mrożącego: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-zakres pracy min.  DN10-DN60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-do rur ze stali, miedzi, tworzyw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-moc min. 420W, zasilanie 230V, 50Hz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-2x wąż mrożący o długości min  2m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-2x opaska mocująca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02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BC1F202" w14:textId="77777777" w:rsidTr="00A7235F">
        <w:trPr>
          <w:trHeight w:val="204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16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FB1D" w14:textId="1D3FB38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elektronarzędzi akumulatorowych z bateriami: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wiertarko-wkrętarka z silnikiem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bezszczotkowym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3 Biegowa zakrętarka udarowa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Szlifierka kątowa z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silnikiem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bezszczotkowym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3 akumulatory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ładowarka wielonapięciowa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komplet kluczy  nasadowych 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kufer transportowy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E9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54015C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E0EB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67F94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Myjka ciśnieniowa z podgrzewaniem wody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9447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1C5E752B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3E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1E7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Wydajność tłoczenia min. 500 l/godz., ciśnienie robocze min. 120 bar.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Maksymalna temperatura podawanej wody: min 80 </w:t>
            </w:r>
            <w:proofErr w:type="spellStart"/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Pistolet spryskujący z lancą o dł. min. 800 mm., wąż wysokociśnieniowy min.10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obniżanie ciśnienia po wyłączeniu urządzenia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Wbudowane zbiorniki na paliwo i środek czyszczący. System tłumienia drgań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Środek do odtłuszczania części maszynowych (koncentrat)  20L, </w:t>
            </w:r>
            <w:bookmarkStart w:id="0" w:name="_GoBack"/>
            <w:bookmarkEnd w:id="0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C9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73E4D43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C1F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EA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AFA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235F" w:rsidRPr="00A7235F" w14:paraId="69C0F211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14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F7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CAA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235F" w:rsidRPr="00A7235F" w14:paraId="466F4765" w14:textId="77777777" w:rsidTr="00A7235F">
        <w:trPr>
          <w:trHeight w:val="11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6DFD" w14:textId="6E44E031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UWAGA: Należy uwzględnić również inne nie ujęte w niniejszym opisie przedmiotu zamówienia elementy (elektryczne, mechaniczne itp.), których wykonanie/montaż jest niezbędne do prawidłowej pracy i  użytkowania przedmiotu zamówienia.</w:t>
            </w:r>
          </w:p>
        </w:tc>
      </w:tr>
    </w:tbl>
    <w:p w14:paraId="5406F0CB" w14:textId="77777777" w:rsidR="00A7235F" w:rsidRDefault="00A7235F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</w:p>
    <w:sectPr w:rsidR="00A7235F" w:rsidSect="00B6667B">
      <w:headerReference w:type="default" r:id="rId9"/>
      <w:footerReference w:type="default" r:id="rId10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0BC4" w14:textId="77777777" w:rsidR="001E2EBB" w:rsidRDefault="001E2EBB" w:rsidP="00D54404">
      <w:pPr>
        <w:spacing w:after="0" w:line="240" w:lineRule="auto"/>
      </w:pPr>
      <w:r>
        <w:separator/>
      </w:r>
    </w:p>
  </w:endnote>
  <w:endnote w:type="continuationSeparator" w:id="0">
    <w:p w14:paraId="2E87DD2D" w14:textId="77777777" w:rsidR="001E2EBB" w:rsidRDefault="001E2EBB" w:rsidP="00D5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8290" w14:textId="799A17C1" w:rsidR="00DD0340" w:rsidRDefault="00DD0340">
    <w:pPr>
      <w:pStyle w:val="Stopka"/>
    </w:pPr>
  </w:p>
  <w:p w14:paraId="4CC46B51" w14:textId="77777777" w:rsidR="00D54404" w:rsidRDefault="00D54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B144" w14:textId="77777777" w:rsidR="001E2EBB" w:rsidRDefault="001E2EBB" w:rsidP="00D54404">
      <w:pPr>
        <w:spacing w:after="0" w:line="240" w:lineRule="auto"/>
      </w:pPr>
      <w:r>
        <w:separator/>
      </w:r>
    </w:p>
  </w:footnote>
  <w:footnote w:type="continuationSeparator" w:id="0">
    <w:p w14:paraId="225DD567" w14:textId="77777777" w:rsidR="001E2EBB" w:rsidRDefault="001E2EBB" w:rsidP="00D5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bookmarkStart w:id="1" w:name="_Hlk95842155" w:displacedByCustomXml="prev"/>
      <w:p w14:paraId="7CA6BFCD" w14:textId="5E0150CE" w:rsidR="00977808" w:rsidRDefault="00977808" w:rsidP="00977808">
        <w:pPr>
          <w:rPr>
            <w:rFonts w:ascii="Cambria" w:hAnsi="Cambria" w:cs="Calibri-Bold"/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w:drawing>
            <wp:inline distT="0" distB="0" distL="0" distR="0" wp14:anchorId="03BCCA3A" wp14:editId="7EC4C688">
              <wp:extent cx="6200775" cy="1152525"/>
              <wp:effectExtent l="0" t="0" r="9525" b="9525"/>
              <wp:docPr id="1147749932" name="Obraz 2" descr="Obraz zawierający tekst, logo, Czcionka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7749932" name="Obraz 2" descr="Obraz zawierający tekst, logo, Czcionka, Grafi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007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419062C" w14:textId="77777777" w:rsidR="00977808" w:rsidRDefault="00977808" w:rsidP="00977808">
        <w:pPr>
          <w:spacing w:after="0"/>
          <w:jc w:val="center"/>
          <w:rPr>
            <w:rFonts w:ascii="Cambria" w:hAnsi="Cambria" w:cs="Calibri-Bold"/>
            <w:sz w:val="18"/>
            <w:szCs w:val="18"/>
          </w:rPr>
        </w:pPr>
        <w:r>
          <w:rPr>
            <w:rFonts w:ascii="Cambria" w:hAnsi="Cambria" w:cs="Calibri-Bold"/>
            <w:sz w:val="18"/>
            <w:szCs w:val="18"/>
          </w:rPr>
          <w:t xml:space="preserve">Postępowanie </w:t>
        </w:r>
        <w:r>
          <w:rPr>
            <w:rFonts w:ascii="Cambria" w:hAnsi="Cambria"/>
            <w:bCs/>
            <w:color w:val="000000"/>
            <w:sz w:val="18"/>
            <w:szCs w:val="18"/>
          </w:rPr>
          <w:t xml:space="preserve">współfinansowane jest ze </w:t>
        </w:r>
        <w:r>
          <w:rPr>
            <w:rFonts w:ascii="Cambria" w:hAnsi="Cambria"/>
            <w:color w:val="000000"/>
            <w:sz w:val="18"/>
            <w:szCs w:val="18"/>
          </w:rPr>
          <w:t>ś</w:t>
        </w:r>
        <w:r>
          <w:rPr>
            <w:rFonts w:ascii="Cambria" w:hAnsi="Cambria"/>
            <w:bCs/>
            <w:color w:val="000000"/>
            <w:sz w:val="18"/>
            <w:szCs w:val="18"/>
          </w:rPr>
          <w:t>rodków:</w:t>
        </w:r>
      </w:p>
      <w:p w14:paraId="6F0E92A2" w14:textId="77777777" w:rsidR="00977808" w:rsidRDefault="00977808" w:rsidP="00977808">
        <w:pPr>
          <w:spacing w:after="0"/>
          <w:jc w:val="center"/>
          <w:rPr>
            <w:rFonts w:ascii="Cambria" w:hAnsi="Cambria" w:cs="Calibri-Bold"/>
            <w:sz w:val="18"/>
            <w:szCs w:val="18"/>
          </w:rPr>
        </w:pPr>
        <w:r>
          <w:rPr>
            <w:rFonts w:ascii="Cambria" w:hAnsi="Cambria" w:cs="Calibri-Bold"/>
            <w:sz w:val="18"/>
            <w:szCs w:val="18"/>
          </w:rPr>
          <w:t>RZĄDOWY FUNDUSZ POLSKI ŁAD: Program Inwestycji Strategicznych</w:t>
        </w:r>
        <w:r>
          <w:rPr>
            <w:sz w:val="18"/>
            <w:szCs w:val="18"/>
          </w:rPr>
          <w:t xml:space="preserve">                                                                     </w:t>
        </w:r>
        <w:bookmarkEnd w:id="1"/>
      </w:p>
      <w:p w14:paraId="11157F2F" w14:textId="1D1C4A17" w:rsidR="0012365C" w:rsidRDefault="0012365C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9256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92565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90BD145" w14:textId="77777777" w:rsidR="0012365C" w:rsidRDefault="00123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7FE"/>
    <w:multiLevelType w:val="hybridMultilevel"/>
    <w:tmpl w:val="CECE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933"/>
    <w:multiLevelType w:val="hybridMultilevel"/>
    <w:tmpl w:val="E4C61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5B0A"/>
    <w:multiLevelType w:val="hybridMultilevel"/>
    <w:tmpl w:val="7702F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3D5"/>
    <w:multiLevelType w:val="hybridMultilevel"/>
    <w:tmpl w:val="82883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0CBE"/>
    <w:multiLevelType w:val="hybridMultilevel"/>
    <w:tmpl w:val="D99E36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D6EEA"/>
    <w:multiLevelType w:val="hybridMultilevel"/>
    <w:tmpl w:val="99B68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92AA9"/>
    <w:multiLevelType w:val="hybridMultilevel"/>
    <w:tmpl w:val="7702F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D2EF6"/>
    <w:multiLevelType w:val="hybridMultilevel"/>
    <w:tmpl w:val="CA582304"/>
    <w:lvl w:ilvl="0" w:tplc="7CBA5984">
      <w:start w:val="1"/>
      <w:numFmt w:val="bullet"/>
      <w:lvlText w:val="—"/>
      <w:lvlJc w:val="left"/>
      <w:pPr>
        <w:ind w:left="1080" w:hanging="360"/>
      </w:pPr>
      <w:rPr>
        <w:rFonts w:ascii="Calibri" w:eastAsia="Calibri" w:hAnsi="Calibri" w:hint="default"/>
        <w:w w:val="6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C7CD1"/>
    <w:multiLevelType w:val="multilevel"/>
    <w:tmpl w:val="838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12A04"/>
    <w:multiLevelType w:val="multilevel"/>
    <w:tmpl w:val="34B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2508CB"/>
    <w:multiLevelType w:val="hybridMultilevel"/>
    <w:tmpl w:val="2AAA4714"/>
    <w:lvl w:ilvl="0" w:tplc="60DE9EE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536563"/>
    <w:multiLevelType w:val="multilevel"/>
    <w:tmpl w:val="A0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3108B"/>
    <w:multiLevelType w:val="multilevel"/>
    <w:tmpl w:val="C48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F5838"/>
    <w:multiLevelType w:val="hybridMultilevel"/>
    <w:tmpl w:val="477010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3E7F13"/>
    <w:multiLevelType w:val="multilevel"/>
    <w:tmpl w:val="87182E4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5">
    <w:nsid w:val="72895218"/>
    <w:multiLevelType w:val="multilevel"/>
    <w:tmpl w:val="56F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B7AE2"/>
    <w:multiLevelType w:val="hybridMultilevel"/>
    <w:tmpl w:val="24ECB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26446F"/>
    <w:multiLevelType w:val="hybridMultilevel"/>
    <w:tmpl w:val="49E8B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8B5B76"/>
    <w:multiLevelType w:val="hybridMultilevel"/>
    <w:tmpl w:val="FABED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81F13"/>
    <w:multiLevelType w:val="hybridMultilevel"/>
    <w:tmpl w:val="883CE29C"/>
    <w:lvl w:ilvl="0" w:tplc="C29E9E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651490"/>
    <w:multiLevelType w:val="hybridMultilevel"/>
    <w:tmpl w:val="D99E3660"/>
    <w:lvl w:ilvl="0" w:tplc="C1AA0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9"/>
  </w:num>
  <w:num w:numId="5">
    <w:abstractNumId w:val="15"/>
  </w:num>
  <w:num w:numId="6">
    <w:abstractNumId w:val="7"/>
  </w:num>
  <w:num w:numId="7">
    <w:abstractNumId w:val="20"/>
  </w:num>
  <w:num w:numId="8">
    <w:abstractNumId w:val="0"/>
  </w:num>
  <w:num w:numId="9">
    <w:abstractNumId w:val="2"/>
  </w:num>
  <w:num w:numId="10">
    <w:abstractNumId w:val="4"/>
  </w:num>
  <w:num w:numId="11">
    <w:abstractNumId w:val="19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18"/>
  </w:num>
  <w:num w:numId="18">
    <w:abstractNumId w:val="1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6"/>
    <w:rsid w:val="0000475B"/>
    <w:rsid w:val="00014CF9"/>
    <w:rsid w:val="00017942"/>
    <w:rsid w:val="000270D1"/>
    <w:rsid w:val="00050135"/>
    <w:rsid w:val="00056BE2"/>
    <w:rsid w:val="00060B21"/>
    <w:rsid w:val="00062733"/>
    <w:rsid w:val="00065B12"/>
    <w:rsid w:val="000713A2"/>
    <w:rsid w:val="00076733"/>
    <w:rsid w:val="000811BE"/>
    <w:rsid w:val="0009169A"/>
    <w:rsid w:val="000A3FD2"/>
    <w:rsid w:val="000A5DC7"/>
    <w:rsid w:val="000D40A0"/>
    <w:rsid w:val="000E7383"/>
    <w:rsid w:val="000E7ECD"/>
    <w:rsid w:val="000F1173"/>
    <w:rsid w:val="00116EAA"/>
    <w:rsid w:val="00122EBE"/>
    <w:rsid w:val="0012365C"/>
    <w:rsid w:val="001415BB"/>
    <w:rsid w:val="001417ED"/>
    <w:rsid w:val="00143A15"/>
    <w:rsid w:val="0014420E"/>
    <w:rsid w:val="00163CA2"/>
    <w:rsid w:val="001666BE"/>
    <w:rsid w:val="00172D47"/>
    <w:rsid w:val="001839D3"/>
    <w:rsid w:val="00191BD0"/>
    <w:rsid w:val="001C0373"/>
    <w:rsid w:val="001C0C82"/>
    <w:rsid w:val="001E2EBB"/>
    <w:rsid w:val="001E76CC"/>
    <w:rsid w:val="001F26D8"/>
    <w:rsid w:val="001F2D10"/>
    <w:rsid w:val="002270C6"/>
    <w:rsid w:val="00231258"/>
    <w:rsid w:val="002338E6"/>
    <w:rsid w:val="00233938"/>
    <w:rsid w:val="002401A9"/>
    <w:rsid w:val="00242EAF"/>
    <w:rsid w:val="0024418C"/>
    <w:rsid w:val="0026191D"/>
    <w:rsid w:val="00263716"/>
    <w:rsid w:val="00264435"/>
    <w:rsid w:val="002761F2"/>
    <w:rsid w:val="00276893"/>
    <w:rsid w:val="002912C1"/>
    <w:rsid w:val="002C480F"/>
    <w:rsid w:val="002C77CD"/>
    <w:rsid w:val="002D6790"/>
    <w:rsid w:val="002E5072"/>
    <w:rsid w:val="002E69F0"/>
    <w:rsid w:val="002E7737"/>
    <w:rsid w:val="00300676"/>
    <w:rsid w:val="00310387"/>
    <w:rsid w:val="0031306B"/>
    <w:rsid w:val="00316E36"/>
    <w:rsid w:val="00320313"/>
    <w:rsid w:val="0032086B"/>
    <w:rsid w:val="00321585"/>
    <w:rsid w:val="00381921"/>
    <w:rsid w:val="00382800"/>
    <w:rsid w:val="003A2C75"/>
    <w:rsid w:val="003B21E5"/>
    <w:rsid w:val="003B4B14"/>
    <w:rsid w:val="003D11ED"/>
    <w:rsid w:val="003D452C"/>
    <w:rsid w:val="003D6594"/>
    <w:rsid w:val="003E4E7B"/>
    <w:rsid w:val="003F242A"/>
    <w:rsid w:val="003F64AC"/>
    <w:rsid w:val="00407794"/>
    <w:rsid w:val="004176CB"/>
    <w:rsid w:val="004229A4"/>
    <w:rsid w:val="00425559"/>
    <w:rsid w:val="00427549"/>
    <w:rsid w:val="00431242"/>
    <w:rsid w:val="00436FBD"/>
    <w:rsid w:val="0044159C"/>
    <w:rsid w:val="00441962"/>
    <w:rsid w:val="00442220"/>
    <w:rsid w:val="00443C87"/>
    <w:rsid w:val="0044623C"/>
    <w:rsid w:val="004509B7"/>
    <w:rsid w:val="0045200D"/>
    <w:rsid w:val="004677DD"/>
    <w:rsid w:val="00472F0F"/>
    <w:rsid w:val="00475444"/>
    <w:rsid w:val="00496715"/>
    <w:rsid w:val="0049743E"/>
    <w:rsid w:val="004A3A05"/>
    <w:rsid w:val="004A6C91"/>
    <w:rsid w:val="004A7E0F"/>
    <w:rsid w:val="004B55E2"/>
    <w:rsid w:val="004B5D0A"/>
    <w:rsid w:val="004C77AC"/>
    <w:rsid w:val="004E667A"/>
    <w:rsid w:val="005071F6"/>
    <w:rsid w:val="00510E3C"/>
    <w:rsid w:val="00510F74"/>
    <w:rsid w:val="00526877"/>
    <w:rsid w:val="005340F6"/>
    <w:rsid w:val="0053558B"/>
    <w:rsid w:val="00540DF1"/>
    <w:rsid w:val="00542A7F"/>
    <w:rsid w:val="00556612"/>
    <w:rsid w:val="00557B2E"/>
    <w:rsid w:val="00565F35"/>
    <w:rsid w:val="005669A0"/>
    <w:rsid w:val="00566B23"/>
    <w:rsid w:val="00566F9C"/>
    <w:rsid w:val="00573837"/>
    <w:rsid w:val="00584450"/>
    <w:rsid w:val="00591B11"/>
    <w:rsid w:val="00596631"/>
    <w:rsid w:val="005B11B2"/>
    <w:rsid w:val="005D3232"/>
    <w:rsid w:val="005D7636"/>
    <w:rsid w:val="005E1B05"/>
    <w:rsid w:val="005F5E28"/>
    <w:rsid w:val="0062126B"/>
    <w:rsid w:val="0063309D"/>
    <w:rsid w:val="00646CFA"/>
    <w:rsid w:val="0065285E"/>
    <w:rsid w:val="006543DE"/>
    <w:rsid w:val="00697D76"/>
    <w:rsid w:val="006A58AE"/>
    <w:rsid w:val="006B4D86"/>
    <w:rsid w:val="006C2589"/>
    <w:rsid w:val="006D493B"/>
    <w:rsid w:val="006E21AD"/>
    <w:rsid w:val="006F359E"/>
    <w:rsid w:val="00713756"/>
    <w:rsid w:val="00717198"/>
    <w:rsid w:val="00724CE8"/>
    <w:rsid w:val="007309A1"/>
    <w:rsid w:val="00733F18"/>
    <w:rsid w:val="007343C7"/>
    <w:rsid w:val="00743FD6"/>
    <w:rsid w:val="0075515E"/>
    <w:rsid w:val="00757F71"/>
    <w:rsid w:val="00761F6A"/>
    <w:rsid w:val="00766337"/>
    <w:rsid w:val="0077432E"/>
    <w:rsid w:val="00776CE9"/>
    <w:rsid w:val="00781C34"/>
    <w:rsid w:val="00785BCF"/>
    <w:rsid w:val="00792565"/>
    <w:rsid w:val="00794A02"/>
    <w:rsid w:val="00797A64"/>
    <w:rsid w:val="007B3488"/>
    <w:rsid w:val="007E028A"/>
    <w:rsid w:val="007E1651"/>
    <w:rsid w:val="007E6DAE"/>
    <w:rsid w:val="007F2819"/>
    <w:rsid w:val="00803ACE"/>
    <w:rsid w:val="00807BAE"/>
    <w:rsid w:val="00813207"/>
    <w:rsid w:val="0082451D"/>
    <w:rsid w:val="0082663F"/>
    <w:rsid w:val="00833587"/>
    <w:rsid w:val="0083465D"/>
    <w:rsid w:val="0084444B"/>
    <w:rsid w:val="0084701C"/>
    <w:rsid w:val="008540CF"/>
    <w:rsid w:val="0087016B"/>
    <w:rsid w:val="0088035F"/>
    <w:rsid w:val="008A0395"/>
    <w:rsid w:val="008A0C82"/>
    <w:rsid w:val="008A6CC8"/>
    <w:rsid w:val="008B0400"/>
    <w:rsid w:val="008B3D9E"/>
    <w:rsid w:val="008C4D30"/>
    <w:rsid w:val="008E193E"/>
    <w:rsid w:val="008E48E6"/>
    <w:rsid w:val="00900850"/>
    <w:rsid w:val="0090762A"/>
    <w:rsid w:val="00912F53"/>
    <w:rsid w:val="00915A55"/>
    <w:rsid w:val="009239F2"/>
    <w:rsid w:val="00942A41"/>
    <w:rsid w:val="00942FA0"/>
    <w:rsid w:val="00944B97"/>
    <w:rsid w:val="009529DF"/>
    <w:rsid w:val="00956777"/>
    <w:rsid w:val="00972DA2"/>
    <w:rsid w:val="00977808"/>
    <w:rsid w:val="00980403"/>
    <w:rsid w:val="00986D2B"/>
    <w:rsid w:val="009926A7"/>
    <w:rsid w:val="009D2AD4"/>
    <w:rsid w:val="009E79EF"/>
    <w:rsid w:val="00A101E7"/>
    <w:rsid w:val="00A1275A"/>
    <w:rsid w:val="00A15788"/>
    <w:rsid w:val="00A174B8"/>
    <w:rsid w:val="00A40BDA"/>
    <w:rsid w:val="00A4250E"/>
    <w:rsid w:val="00A43858"/>
    <w:rsid w:val="00A63481"/>
    <w:rsid w:val="00A7192F"/>
    <w:rsid w:val="00A7235F"/>
    <w:rsid w:val="00A763C7"/>
    <w:rsid w:val="00A83048"/>
    <w:rsid w:val="00A8769F"/>
    <w:rsid w:val="00A94B14"/>
    <w:rsid w:val="00AA1B6F"/>
    <w:rsid w:val="00AB600D"/>
    <w:rsid w:val="00AB74F1"/>
    <w:rsid w:val="00AC56A1"/>
    <w:rsid w:val="00AC5F40"/>
    <w:rsid w:val="00AE34A6"/>
    <w:rsid w:val="00AF3902"/>
    <w:rsid w:val="00AF434F"/>
    <w:rsid w:val="00B004FA"/>
    <w:rsid w:val="00B13ED4"/>
    <w:rsid w:val="00B223C9"/>
    <w:rsid w:val="00B24EA3"/>
    <w:rsid w:val="00B47F51"/>
    <w:rsid w:val="00B6667B"/>
    <w:rsid w:val="00B67513"/>
    <w:rsid w:val="00B90028"/>
    <w:rsid w:val="00B96994"/>
    <w:rsid w:val="00BA3CEF"/>
    <w:rsid w:val="00BA6046"/>
    <w:rsid w:val="00BB6C90"/>
    <w:rsid w:val="00BC2731"/>
    <w:rsid w:val="00BD0366"/>
    <w:rsid w:val="00BE26FB"/>
    <w:rsid w:val="00BE6CB7"/>
    <w:rsid w:val="00BF0A1A"/>
    <w:rsid w:val="00C02DFF"/>
    <w:rsid w:val="00C127A6"/>
    <w:rsid w:val="00C153D2"/>
    <w:rsid w:val="00C219A5"/>
    <w:rsid w:val="00C25A48"/>
    <w:rsid w:val="00C310C8"/>
    <w:rsid w:val="00C36628"/>
    <w:rsid w:val="00C45835"/>
    <w:rsid w:val="00C51DDA"/>
    <w:rsid w:val="00C60B46"/>
    <w:rsid w:val="00C6331E"/>
    <w:rsid w:val="00C8201D"/>
    <w:rsid w:val="00C87332"/>
    <w:rsid w:val="00C965E3"/>
    <w:rsid w:val="00CA3FF6"/>
    <w:rsid w:val="00CB668B"/>
    <w:rsid w:val="00CD757E"/>
    <w:rsid w:val="00CF0EA5"/>
    <w:rsid w:val="00CF2729"/>
    <w:rsid w:val="00CF30F2"/>
    <w:rsid w:val="00CF7526"/>
    <w:rsid w:val="00D026E7"/>
    <w:rsid w:val="00D02E6F"/>
    <w:rsid w:val="00D252DB"/>
    <w:rsid w:val="00D527C0"/>
    <w:rsid w:val="00D54404"/>
    <w:rsid w:val="00D65DFB"/>
    <w:rsid w:val="00D72699"/>
    <w:rsid w:val="00D74704"/>
    <w:rsid w:val="00D82EA2"/>
    <w:rsid w:val="00D9170C"/>
    <w:rsid w:val="00D943BF"/>
    <w:rsid w:val="00DA0878"/>
    <w:rsid w:val="00DA4E2B"/>
    <w:rsid w:val="00DB3F62"/>
    <w:rsid w:val="00DD0340"/>
    <w:rsid w:val="00DD29DA"/>
    <w:rsid w:val="00DF005F"/>
    <w:rsid w:val="00DF12A9"/>
    <w:rsid w:val="00DF2823"/>
    <w:rsid w:val="00E03D90"/>
    <w:rsid w:val="00E06D59"/>
    <w:rsid w:val="00E07E17"/>
    <w:rsid w:val="00E12FAB"/>
    <w:rsid w:val="00E23C7E"/>
    <w:rsid w:val="00E53715"/>
    <w:rsid w:val="00E62743"/>
    <w:rsid w:val="00E638FC"/>
    <w:rsid w:val="00E67797"/>
    <w:rsid w:val="00EB6BED"/>
    <w:rsid w:val="00EB7350"/>
    <w:rsid w:val="00EC56E4"/>
    <w:rsid w:val="00EC70A6"/>
    <w:rsid w:val="00EE7876"/>
    <w:rsid w:val="00F01AFD"/>
    <w:rsid w:val="00F01DB2"/>
    <w:rsid w:val="00F34AA8"/>
    <w:rsid w:val="00F34C23"/>
    <w:rsid w:val="00F46A59"/>
    <w:rsid w:val="00F5023D"/>
    <w:rsid w:val="00F65941"/>
    <w:rsid w:val="00F85385"/>
    <w:rsid w:val="00F9158F"/>
    <w:rsid w:val="00F92EAB"/>
    <w:rsid w:val="00F92FA3"/>
    <w:rsid w:val="00FC3DBD"/>
    <w:rsid w:val="00FF50F4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2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7137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3C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7198"/>
    <w:rPr>
      <w:color w:val="0000FF"/>
      <w:u w:val="single"/>
    </w:rPr>
  </w:style>
  <w:style w:type="character" w:customStyle="1" w:styleId="no-data">
    <w:name w:val="no-data"/>
    <w:basedOn w:val="Domylnaczcionkaakapitu"/>
    <w:rsid w:val="0032086B"/>
  </w:style>
  <w:style w:type="character" w:customStyle="1" w:styleId="jm">
    <w:name w:val="jm"/>
    <w:basedOn w:val="Domylnaczcionkaakapitu"/>
    <w:rsid w:val="0032086B"/>
  </w:style>
  <w:style w:type="paragraph" w:styleId="Nagwek">
    <w:name w:val="header"/>
    <w:basedOn w:val="Normalny"/>
    <w:link w:val="Nagwek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04"/>
  </w:style>
  <w:style w:type="paragraph" w:styleId="Stopka">
    <w:name w:val="footer"/>
    <w:basedOn w:val="Normalny"/>
    <w:link w:val="Stopka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04"/>
  </w:style>
  <w:style w:type="character" w:customStyle="1" w:styleId="Nagwek4Znak">
    <w:name w:val="Nagłówek 4 Znak"/>
    <w:basedOn w:val="Domylnaczcionkaakapitu"/>
    <w:link w:val="Nagwek4"/>
    <w:uiPriority w:val="9"/>
    <w:rsid w:val="00B223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5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27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A438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DomylneA">
    <w:name w:val="Domyślne A"/>
    <w:rsid w:val="00C25A4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A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4C77AC"/>
  </w:style>
  <w:style w:type="paragraph" w:styleId="Poprawka">
    <w:name w:val="Revision"/>
    <w:hidden/>
    <w:uiPriority w:val="99"/>
    <w:semiHidden/>
    <w:rsid w:val="00591B1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1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977808"/>
    <w:rPr>
      <w:rFonts w:ascii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77808"/>
    <w:pPr>
      <w:suppressAutoHyphens/>
      <w:spacing w:after="0"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77808"/>
  </w:style>
  <w:style w:type="paragraph" w:styleId="Tekstdymka">
    <w:name w:val="Balloon Text"/>
    <w:basedOn w:val="Normalny"/>
    <w:link w:val="TekstdymkaZnak"/>
    <w:uiPriority w:val="99"/>
    <w:semiHidden/>
    <w:unhideWhenUsed/>
    <w:rsid w:val="00E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2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7137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3C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7198"/>
    <w:rPr>
      <w:color w:val="0000FF"/>
      <w:u w:val="single"/>
    </w:rPr>
  </w:style>
  <w:style w:type="character" w:customStyle="1" w:styleId="no-data">
    <w:name w:val="no-data"/>
    <w:basedOn w:val="Domylnaczcionkaakapitu"/>
    <w:rsid w:val="0032086B"/>
  </w:style>
  <w:style w:type="character" w:customStyle="1" w:styleId="jm">
    <w:name w:val="jm"/>
    <w:basedOn w:val="Domylnaczcionkaakapitu"/>
    <w:rsid w:val="0032086B"/>
  </w:style>
  <w:style w:type="paragraph" w:styleId="Nagwek">
    <w:name w:val="header"/>
    <w:basedOn w:val="Normalny"/>
    <w:link w:val="Nagwek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04"/>
  </w:style>
  <w:style w:type="paragraph" w:styleId="Stopka">
    <w:name w:val="footer"/>
    <w:basedOn w:val="Normalny"/>
    <w:link w:val="Stopka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04"/>
  </w:style>
  <w:style w:type="character" w:customStyle="1" w:styleId="Nagwek4Znak">
    <w:name w:val="Nagłówek 4 Znak"/>
    <w:basedOn w:val="Domylnaczcionkaakapitu"/>
    <w:link w:val="Nagwek4"/>
    <w:uiPriority w:val="9"/>
    <w:rsid w:val="00B223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5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27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A438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DomylneA">
    <w:name w:val="Domyślne A"/>
    <w:rsid w:val="00C25A4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A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4C77AC"/>
  </w:style>
  <w:style w:type="paragraph" w:styleId="Poprawka">
    <w:name w:val="Revision"/>
    <w:hidden/>
    <w:uiPriority w:val="99"/>
    <w:semiHidden/>
    <w:rsid w:val="00591B1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1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977808"/>
    <w:rPr>
      <w:rFonts w:ascii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77808"/>
    <w:pPr>
      <w:suppressAutoHyphens/>
      <w:spacing w:after="0"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77808"/>
  </w:style>
  <w:style w:type="paragraph" w:styleId="Tekstdymka">
    <w:name w:val="Balloon Text"/>
    <w:basedOn w:val="Normalny"/>
    <w:link w:val="TekstdymkaZnak"/>
    <w:uiPriority w:val="99"/>
    <w:semiHidden/>
    <w:unhideWhenUsed/>
    <w:rsid w:val="00E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3BA1-B8F7-4371-B4E7-AA99E9E4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2391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Kula</dc:creator>
  <cp:lastModifiedBy>Rafał Florek</cp:lastModifiedBy>
  <cp:revision>6</cp:revision>
  <cp:lastPrinted>2023-12-08T08:19:00Z</cp:lastPrinted>
  <dcterms:created xsi:type="dcterms:W3CDTF">2023-12-07T16:37:00Z</dcterms:created>
  <dcterms:modified xsi:type="dcterms:W3CDTF">2023-12-08T08:20:00Z</dcterms:modified>
</cp:coreProperties>
</file>